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49a61892a0c4213bd594a5c1111cf2e3970e4"/>
    <w:p>
      <w:pPr>
        <w:pStyle w:val="Heading3"/>
      </w:pPr>
      <w:r>
        <w:t xml:space="preserve">Своевременная подача показаний приборов учёта горячей и холодной воды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Помните о своевременной сдаче показаний приборов учёта по горячей и холодной воде</w:t>
      </w:r>
    </w:p>
    <w:p>
      <w:pPr>
        <w:pStyle w:val="BodyText"/>
      </w:pPr>
      <w:r>
        <w:t xml:space="preserve">Собственнику или нанимателю необходимо с момента ввода в эксплуатацию ИПУ ежемесячно</w:t>
      </w:r>
      <w:r>
        <w:t xml:space="preserve"> </w:t>
      </w:r>
      <w:r>
        <w:rPr>
          <w:u w:val="single"/>
          <w:bCs/>
          <w:b/>
        </w:rPr>
        <w:t xml:space="preserve">снимать его показания с 25 по 1</w:t>
      </w:r>
      <w:r>
        <w:t xml:space="preserve"> </w:t>
      </w:r>
      <w:r>
        <w:t xml:space="preserve">число и передавать полученные показания для начислений СЛЕДУЮЩИМИ СПОСОБАМИ:</w:t>
      </w:r>
    </w:p>
    <w:p>
      <w:pPr>
        <w:pStyle w:val="BodyText"/>
      </w:pPr>
      <w:r>
        <w:rPr>
          <w:bCs/>
          <w:b/>
        </w:rPr>
        <w:t xml:space="preserve">- на портал городских услуг: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http://www.mos.ru</w:t>
        </w:r>
      </w:hyperlink>
    </w:p>
    <w:p>
      <w:pPr>
        <w:pStyle w:val="BodyText"/>
      </w:pPr>
      <w:r>
        <w:rPr>
          <w:bCs/>
          <w:b/>
        </w:rPr>
        <w:t xml:space="preserve">- ввод показаний через sms: 7377 (бесплатно)</w:t>
      </w:r>
    </w:p>
    <w:p>
      <w:pPr>
        <w:pStyle w:val="BodyText"/>
      </w:pPr>
      <w:r>
        <w:rPr>
          <w:bCs/>
          <w:b/>
        </w:rPr>
        <w:t xml:space="preserve">- терминал «Мосэнергосбыт» в ГБУ МФЦ ( Новотушинский проезд, д. 10)</w:t>
      </w:r>
    </w:p>
    <w:p>
      <w:pPr>
        <w:pStyle w:val="BodyText"/>
      </w:pPr>
      <w:r>
        <w:rPr>
          <w:bCs/>
          <w:b/>
        </w:rPr>
        <w:t xml:space="preserve">- терминал «Мосэнергосбыт» в ГБУ «Жилищник района Митино».</w:t>
      </w:r>
    </w:p>
    <w:p>
      <w:pPr>
        <w:pStyle w:val="BodyText"/>
      </w:pPr>
      <w:r>
        <w:t xml:space="preserve">Вместе с тем до настоящего времени доступна подача на бумажном носителе в отделение диспетчерской службы, в ГБУ МФЦ г. Москвы района и в ГБУ «Жилищник района Митино»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http://mitino.mos.ru/presscenter/important/detail/7243642.html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43642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43642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2025-07-26T10:03:06Z</dcterms:created>
  <dcterms:modified xsi:type="dcterms:W3CDTF">2025-07-26T10:03:06Z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