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ab6a51687e784034762bba98c7c9511208238c8"/>
    <w:p>
      <w:pPr>
        <w:pStyle w:val="Heading3"/>
      </w:pPr>
      <w:r>
        <w:t xml:space="preserve">Где пройдет "Бессмертный полк" в Москве и как лучше к нему подготовиться</w:t>
      </w:r>
    </w:p>
    <w:p>
      <w:pPr>
        <w:pStyle w:val="FirstParagraph"/>
      </w:pPr>
      <w:r>
        <w:t xml:space="preserve">27.04.2018</w:t>
      </w:r>
    </w:p>
    <w:p>
      <w:pPr>
        <w:pStyle w:val="BodyText"/>
      </w:pPr>
      <w:r>
        <w:t xml:space="preserve">9 мая уже в седьмой раз состоится акция "Бессмертный полк". Во всем мире люди почтят память своих родных, воевавших на фронтах Второй мировой войны, пройдя с их фотографиями. По подсчетам организаторов, в Москве участие в шествии могут принять до миллиона человек.</w:t>
      </w:r>
    </w:p>
    <w:p>
      <w:pPr>
        <w:pStyle w:val="BodyText"/>
      </w:pPr>
      <w:r>
        <w:t xml:space="preserve">Впервые акция прошла 9 мая 2012 года в Томске по инициативе местных журналистов, тогда в колонне "Бессмертного полка" прошли более 6 тыс. человек. В 2017 году акция собрала на улицах Москвы 850 тыс. человек, что стало рекордом за всю историю мероприятия.</w:t>
      </w:r>
    </w:p>
    <w:p>
      <w:pPr>
        <w:pStyle w:val="BodyText"/>
      </w:pPr>
      <w:r>
        <w:t xml:space="preserve">В этом году "Бессмертный полк" в столице начнется там же, где и раньше, — возле метро "Динамо". Сбор участников — в 12:00. В 15:00 колонна начнет двигаться к Красной площади.</w:t>
      </w:r>
    </w:p>
    <w:p>
      <w:pPr>
        <w:pStyle w:val="BodyText"/>
      </w:pPr>
      <w:r>
        <w:t xml:space="preserve">По прогнозам синоптиков, на День Победы москвичей ждет ясная погода, а температура днем поднимется до 17–18°C. Однако кратковременные дожди не исключены, так что захватить зонт все-таки стоит.</w:t>
      </w:r>
    </w:p>
    <w:p>
      <w:pPr>
        <w:pStyle w:val="BodyText"/>
      </w:pPr>
      <w:r>
        <w:drawing>
          <wp:inline>
            <wp:extent cx="5334000" cy="8001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468885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001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itino.mos.ru/www/468885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http://mitino.mos.ru/presscenter/important/detail/7298060.html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Митино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72980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itino.mos.ru" TargetMode="External" /><Relationship Type="http://schemas.openxmlformats.org/officeDocument/2006/relationships/hyperlink" Id="rId26" Target="http://mitino.mos.ru/presscenter/important/detail/72980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2025-08-05T21:52:37Z</dcterms:created>
  <dcterms:modified xsi:type="dcterms:W3CDTF">2025-08-05T21:52:37Z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