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a66cc46c4279602c6d169cd525cbd049e5957c"/>
    <w:p>
      <w:pPr>
        <w:pStyle w:val="Heading3"/>
      </w:pPr>
      <w:r>
        <w:t xml:space="preserve">БЕСПЛАТНАЯ ВАКЦИНАЦИЯ ЖИВОТНЫХ ПРОТИВ БЕШЕНСТВА</w:t>
      </w:r>
    </w:p>
    <w:p>
      <w:pPr>
        <w:pStyle w:val="FirstParagraph"/>
      </w:pPr>
      <w:r>
        <w:t xml:space="preserve">03.05.2018</w:t>
      </w:r>
    </w:p>
    <w:p>
      <w:pPr>
        <w:pStyle w:val="BodyText"/>
      </w:pPr>
      <w:r>
        <w:drawing>
          <wp:inline>
            <wp:extent cx="5334000" cy="74758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Скриншот%202018-05-03%2013.22.48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75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828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1-листовка-3-профилактика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828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itino.mos.ru/www/1-листовка-2-правила-содержания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http://mitino.mos.ru/presscenter/important/detail/7303955.html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Митино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png" /><Relationship Type="http://schemas.openxmlformats.org/officeDocument/2006/relationships/hyperlink" Id="rId30" Target="http://mitino.mos.ru" TargetMode="External" /><Relationship Type="http://schemas.openxmlformats.org/officeDocument/2006/relationships/hyperlink" Id="rId29" Target="http://mitino.mos.ru/presscenter/important/detail/7303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itino.mos.ru" TargetMode="External" /><Relationship Type="http://schemas.openxmlformats.org/officeDocument/2006/relationships/hyperlink" Id="rId29" Target="http://mitino.mos.ru/presscenter/important/detail/7303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2025-06-08T12:50:37Z</dcterms:created>
  <dcterms:modified xsi:type="dcterms:W3CDTF">2025-06-08T12:50:37Z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