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6268029e0d0705f0ebf9fdab7c1447fa3aede"/>
    <w:p>
      <w:pPr>
        <w:pStyle w:val="Heading3"/>
      </w:pPr>
      <w:r>
        <w:t xml:space="preserve">Внимание: родник в Ландшафтном парке находится на реконструкции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Природный родник, расположенный в Ландшафтном парке Митино, временно находится на реконструкции!</w:t>
      </w:r>
    </w:p>
    <w:p>
      <w:pPr>
        <w:pStyle w:val="BodyText"/>
      </w:pPr>
      <w:r>
        <w:t xml:space="preserve">Администрация парка приносит извинения за временное неудобство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http://mitino.mos.ru/presscenter/important/detail/7339554.html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39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39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2025-07-26T13:38:38Z</dcterms:created>
  <dcterms:modified xsi:type="dcterms:W3CDTF">2025-07-26T13:38:38Z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