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46be9bf848fb6cb677032fd1ee8408314643bb2"/>
    <w:p>
      <w:pPr>
        <w:pStyle w:val="Heading3"/>
      </w:pPr>
      <w:r>
        <w:t xml:space="preserve">В районе Митино планируется открытие Фестивальной площадки</w:t>
      </w:r>
    </w:p>
    <w:p>
      <w:pPr>
        <w:pStyle w:val="FirstParagraph"/>
      </w:pPr>
      <w:r>
        <w:t xml:space="preserve">20.11.2018</w:t>
      </w:r>
    </w:p>
    <w:p>
      <w:pPr>
        <w:pStyle w:val="BodyText"/>
      </w:pPr>
      <w:r>
        <w:rPr>
          <w:bCs/>
          <w:b/>
        </w:rPr>
        <w:t xml:space="preserve">«Московские сезоны»</w:t>
      </w:r>
      <w:r>
        <w:t xml:space="preserve"> </w:t>
      </w:r>
      <w:r>
        <w:t xml:space="preserve">— это яркие фестивали, конкурсы, спортивные события! Тематические ярмарки с уникальными товарами со всей России и из других стран, а также яркие инсталляции и арт-объекты от российских и зарубежных художников!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районе Митино планируется к открытию своя фестивальная площадка на бульварной зоне напротив Митинской ул., д.31. В рамках проекта будут установлены интерактивные зоны с анимацией, фудкортами, сценой, каруселями и различными развлекательными мероприятиями.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Приводим примеры, как данные фестивальные площадки были реализованы в других районах Москвы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bitrix/admin/htmleditor2/video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1270000" cy="12700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mnt/u01/sites/mitino.mos.ru/www/bitrix/admin/htmleditor2/video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127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http://mitino.mos.ru/presscenter/important/detail/7709621.html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Митино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77096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mitino.mos.ru" TargetMode="External" /><Relationship Type="http://schemas.openxmlformats.org/officeDocument/2006/relationships/hyperlink" Id="rId25" Target="http://mitino.mos.ru/presscenter/important/detail/77096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2025-08-05T21:52:22Z</dcterms:created>
  <dcterms:modified xsi:type="dcterms:W3CDTF">2025-08-05T21:52:22Z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