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о-делать-если-разбился-градусник"/>
    <w:p>
      <w:pPr>
        <w:pStyle w:val="Heading3"/>
      </w:pPr>
      <w:r>
        <w:t xml:space="preserve">Что делать если разбился градусник</w:t>
      </w:r>
    </w:p>
    <w:p>
      <w:pPr>
        <w:pStyle w:val="FirstParagraph"/>
      </w:pPr>
      <w:r>
        <w:t xml:space="preserve">26.02.2019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http://mitino.mos.ru/presscenter/important/detail/7913618.html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913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913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2023-07-26T11:17:43Z</dcterms:created>
  <dcterms:modified xsi:type="dcterms:W3CDTF">2023-07-26T11:17:43Z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