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ражи-велосипедов"/>
    <w:p>
      <w:pPr>
        <w:pStyle w:val="Heading3"/>
      </w:pPr>
      <w:r>
        <w:t xml:space="preserve">Кражи велосипедов</w:t>
      </w:r>
    </w:p>
    <w:p>
      <w:pPr>
        <w:pStyle w:val="FirstParagraph"/>
      </w:pPr>
      <w:r>
        <w:t xml:space="preserve">05.04.2019</w:t>
      </w:r>
    </w:p>
    <w:p>
      <w:pPr>
        <w:pStyle w:val="BodyText"/>
      </w:pPr>
      <w:r>
        <w:drawing>
          <wp:inline>
            <wp:extent cx="5334000" cy="77806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0dXYzm76HG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806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http://mitino.mos.ru/presscenter/important/detail/8000637.html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000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000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2025-07-26T17:27:27Z</dcterms:created>
  <dcterms:modified xsi:type="dcterms:W3CDTF">2025-07-26T17:27:27Z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