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153b26bd3f2bff48c548934afbb4c097c3a8f"/>
    <w:p>
      <w:pPr>
        <w:pStyle w:val="Heading3"/>
      </w:pPr>
      <w:r>
        <w:t xml:space="preserve">Спасательные службы оперативно устранили условное подтопление улицы в Тушинском районе Северо-Западного округа Москвы.</w:t>
      </w:r>
    </w:p>
    <w:p>
      <w:pPr>
        <w:pStyle w:val="FirstParagraph"/>
      </w:pPr>
      <w:r>
        <w:t xml:space="preserve">17.04.2019</w:t>
      </w:r>
    </w:p>
    <w:p>
      <w:pPr>
        <w:pStyle w:val="BodyText"/>
      </w:pPr>
      <w:r>
        <w:rPr>
          <w:iCs/>
          <w:i/>
        </w:rPr>
        <w:t xml:space="preserve">Сегодня в Северо-Западном административном округе Москвы стартовал второй этап командно-штабных учений МЧС России и Департамента ГОЧСиПБ по ликвидации чрезвычайных ситуаций, вызванных весенним половодьем и природными пожарами, в которых задействованы силы и средства окружного звена МГСЧС.</w:t>
      </w:r>
    </w:p>
    <w:p>
      <w:pPr>
        <w:pStyle w:val="BodyText"/>
      </w:pPr>
      <w:r>
        <w:t xml:space="preserve">В рамках второго этапа подразделения отрабатывали вводные, связанные с противопаводковыми мероприятиями, а также защите населённых пунктов от них. Особенность практической части данного этапа учений состояла в том, что управление силами и средствами осуществлялось из подвижных пунктов управления непосредственно на местах условных ЧС.</w:t>
      </w:r>
    </w:p>
    <w:p>
      <w:pPr>
        <w:pStyle w:val="BodyText"/>
      </w:pPr>
      <w:r>
        <w:t xml:space="preserve">По легенде учений в 06 часов 45 минут в оперативно-дежурную смену СЗАО поступила информация о том, что в результате прохождения комплекса неблагоприятных погодных явлений произошло наполнение водой дорожного полотна проезжей части улицы Лодочная.</w:t>
      </w:r>
    </w:p>
    <w:p>
      <w:pPr>
        <w:pStyle w:val="BodyText"/>
      </w:pPr>
      <w:r>
        <w:t xml:space="preserve">На место ЧС прибыли оперативные подразделения экстренных служб города. Главное управление МЧС России по г. Москве и Управление по СЗАО Главного управления МЧС России по г. Москве развернули штаб, в состав оперативной группы которого вошли сотрудники Управления по СЗАО Департамента ГОЧСиПБ.</w:t>
      </w:r>
    </w:p>
    <w:p>
      <w:pPr>
        <w:pStyle w:val="BodyText"/>
      </w:pPr>
      <w:r>
        <w:t xml:space="preserve">Прибывшими на место ЧС подразделениями ГКУ МГПСС – спасателями «ПСС Центральное» были организованы мероприятия по извлечению находящегося в полынье человека и его передача бригаде скорой помощи, а также произведена эвакуация группы людей с речного судна, находящегося на ремонте и не имеющего сообщения с причалом, в безопасное место.</w:t>
      </w:r>
    </w:p>
    <w:p>
      <w:pPr>
        <w:pStyle w:val="BodyText"/>
      </w:pPr>
      <w:r>
        <w:t xml:space="preserve">Далее пожарно-спасательные подразделения округа приступили к откачке воды в зоне жилых домов и на придворовой территории с применением аварийно-спасательной техники и мотопомп, а также ограждение территории, подверженной заполнению водой, защитными обвалованиями.</w:t>
      </w:r>
    </w:p>
    <w:p>
      <w:pPr>
        <w:pStyle w:val="BodyText"/>
      </w:pPr>
      <w:r>
        <w:t xml:space="preserve">Сотрудники МЧС оперативно развернули пункт приема пострадавших, где осуществлялось экстренное оказание медицинской помощи всем нуждающимся гражданам, также был организован пункт обеспечения населения питьевой водой.</w:t>
      </w:r>
    </w:p>
    <w:p>
      <w:pPr>
        <w:pStyle w:val="BodyText"/>
      </w:pPr>
      <w:r>
        <w:t xml:space="preserve">Всего к учениям было привлечено 20 единиц специальной техники и 69 человек личного состава подразделений пожарно-спасательного гарнизона столицы.</w:t>
      </w:r>
    </w:p>
    <w:p>
      <w:pPr>
        <w:pStyle w:val="BodyText"/>
      </w:pPr>
      <w:r>
        <w:drawing>
          <wp:inline>
            <wp:extent cx="5334000" cy="35559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2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http://mitino.mos.ru/presscenter/important/detail/8028569.html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028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028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2025-06-08T14:49:19Z</dcterms:created>
  <dcterms:modified xsi:type="dcterms:W3CDTF">2025-06-08T14:49:19Z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