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689b73ae122212a053350797e1a219ec48b52"/>
    <w:p>
      <w:pPr>
        <w:pStyle w:val="Heading3"/>
      </w:pPr>
      <w:r>
        <w:t xml:space="preserve">Полицейские УВД по Северо - Западному административному округу ГУ МВД России по г. Москве задержали подозреваемого в заведомо ложном доносе</w:t>
      </w:r>
    </w:p>
    <w:p>
      <w:pPr>
        <w:pStyle w:val="FirstParagraph"/>
      </w:pPr>
      <w:r>
        <w:t xml:space="preserve">23.04.2019</w:t>
      </w:r>
    </w:p>
    <w:p>
      <w:pPr>
        <w:pStyle w:val="BodyText"/>
      </w:pPr>
      <w:r>
        <w:t xml:space="preserve">Сотрудники уголовного розыска Отдела МВД России по району Покровское-Стрешнево задержали 20-летнего жителя столицы по подозрению в заведомо ложном доносе об угоне автомобиля. В дежурную часть поступило сообщение об угоне автомобиля. Заявитель сообщил, что припарковал свой автомобиль «БМВ» на Тушинской улице. Однако через некоторое время он обнаружил, что иномарка пропала. Ущерб был оценен в 900 тысяч рублей. В результате оперативно-розыскных мероприятий сотрудники полиции обнаружили автомобиль в Северном округе столицы и установили, что он был передан заявителем своему знакомому добровольно в счет оплаты долга, о чем имеются соответствующие документы. Затем мужчина сообщил в полицию заведомо недостоверные сведения, желая вернуть автомобиль. По данному факту следствием ОМВД России по району Покровское-Стрешево возбуждено уголовное дело по статье 306 УК РФ «Заведомо ложный донос».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http://mitino.mos.ru/presscenter/important/detail/8041229.html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80412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80412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2025-02-23T22:24:33Z</dcterms:created>
  <dcterms:modified xsi:type="dcterms:W3CDTF">2025-02-23T22:24:33Z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