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ень-славянской-письменности-и-культуры"/>
    <w:p>
      <w:pPr>
        <w:pStyle w:val="Heading3"/>
      </w:pPr>
      <w:r>
        <w:t xml:space="preserve">День славянской письменности и культуры</w:t>
      </w:r>
    </w:p>
    <w:p>
      <w:pPr>
        <w:pStyle w:val="FirstParagraph"/>
      </w:pPr>
      <w:r>
        <w:t xml:space="preserve">17.05.2019</w:t>
      </w:r>
    </w:p>
    <w:p>
      <w:pPr>
        <w:pStyle w:val="BodyText"/>
      </w:pPr>
      <w:r>
        <w:rPr>
          <w:bCs/>
          <w:b/>
        </w:rPr>
        <w:t xml:space="preserve">24 мая 2019 года в 13:00 на Красной площади традиционно состоится Всероссийский праздничный концерт, посвящённый Дню славянской письменности и культуры.</w:t>
      </w:r>
    </w:p>
    <w:p>
      <w:pPr>
        <w:pStyle w:val="BodyText"/>
      </w:pPr>
      <w:r>
        <w:t xml:space="preserve">С приветственным словом к участникам и гостям праздничного концерта выступят</w:t>
      </w:r>
      <w:r>
        <w:t xml:space="preserve"> </w:t>
      </w:r>
      <w:r>
        <w:rPr>
          <w:bCs/>
          <w:b/>
        </w:rPr>
        <w:t xml:space="preserve">Святейший Патриарх Московский и всея Руси Кирилл</w:t>
      </w:r>
      <w:r>
        <w:t xml:space="preserve"> </w:t>
      </w:r>
      <w:r>
        <w:t xml:space="preserve">и заместитель председателя Правительства Российской Федерации</w:t>
      </w:r>
      <w:r>
        <w:t xml:space="preserve"> </w:t>
      </w:r>
      <w:r>
        <w:rPr>
          <w:bCs/>
          <w:b/>
        </w:rPr>
        <w:t xml:space="preserve">Ольга Юрьевна Голодец.</w:t>
      </w:r>
    </w:p>
    <w:p>
      <w:pPr>
        <w:pStyle w:val="BodyText"/>
      </w:pPr>
      <w:r>
        <w:t xml:space="preserve">Программа «Мир, в котором я живу» представит великое многообразие жанров славянской музыкальной культуры – от сочинений духовной музыки и оперных арий до народных и эстрадных песен. В ходе концерта состоятся прямые включения из Томска, Астрахани, Республик Беларусь и Болгарии.</w:t>
      </w:r>
    </w:p>
    <w:p>
      <w:pPr>
        <w:pStyle w:val="BodyText"/>
      </w:pPr>
      <w:r>
        <w:t xml:space="preserve">В концерте примут участие более 30 хоров общей численностью около 1000 человек, дирижеры - народный артист России Геннадий Дмитряк и заслуженный артист России Алексей Пузаков, Центральный военный оркестр Министерства обороны Российской Федерации под управлением заслуженного артиста России Сергея Дурыгина. Главный хормейстер проекта – народный артист России Лев Конторович.</w:t>
      </w:r>
    </w:p>
    <w:p>
      <w:pPr>
        <w:pStyle w:val="BodyText"/>
      </w:pPr>
      <w:r>
        <w:t xml:space="preserve">Праздник хорового пения объединит на главной сцене солистов ведущих оперных трупп: Алексея Татаринцева (тенор), Василия Ладюка (баритон), Полину Шамаеву (меццо-сопрано) и звезд российской эстрады: народную артистку России Ларису Долину, народного артиста России Олега Газманова, народную артистку России Надежду Бабкину и ансамбль «Русская песня». Традиционный участник праздничного торжества - Хор Сретенского монастыря.</w:t>
      </w:r>
    </w:p>
    <w:p>
      <w:pPr>
        <w:pStyle w:val="BodyText"/>
      </w:pPr>
      <w:r>
        <w:t xml:space="preserve">Режиссер-постановщик мероприятия - Сергей Цветков. Ведущий концерта журналист, телеведущий Борис Корчевников.</w:t>
      </w:r>
    </w:p>
    <w:p>
      <w:pPr>
        <w:pStyle w:val="BodyText"/>
      </w:pPr>
      <w:r>
        <w:t xml:space="preserve">Организаторами Дня славянской письменности и культуры традиционно выступят Министерство культуры Российской Федерации, Правительство Москвы и Русская Православная Церковь.</w:t>
      </w:r>
    </w:p>
    <w:p>
      <w:pPr>
        <w:pStyle w:val="BodyText"/>
      </w:pPr>
      <w:r>
        <w:t xml:space="preserve">Вход на концерт свободный. Проход зрителей на Красную площадь будет осуществляться через Кремлёвский проезд и Никольскую улицу.</w:t>
      </w:r>
    </w:p>
    <w:p>
      <w:pPr>
        <w:pStyle w:val="BodyText"/>
      </w:pPr>
      <w:r>
        <w:t xml:space="preserve">Пожалуйста, не забудьте головные уборы, зонты, дождевики.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http://mitino.mos.ru/presscenter/important/detail/8089755.html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80897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80897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2024-09-02T13:06:08Z</dcterms:created>
  <dcterms:modified xsi:type="dcterms:W3CDTF">2024-09-02T13:06:08Z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