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63e42ecf19b1f788ce74a8dcd15eb14a741ec8"/>
    <w:p>
      <w:pPr>
        <w:pStyle w:val="Heading3"/>
      </w:pPr>
      <w:r>
        <w:t xml:space="preserve">Московской городской службе спасения на воде 144 года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За многолетнюю историю неоднократно менялись статус и организационная структура службы, но неизменными оставались её задачи: предупреждение происшествий на водоёмах Москвы, спасение утопающих и оказание первой помощи пострадавшим на воде. Сегодня эти задачи решает Московская городская поисково-спасательная служба на водных объектах.</w:t>
      </w:r>
    </w:p>
    <w:p>
      <w:pPr>
        <w:pStyle w:val="BodyText"/>
      </w:pPr>
      <w:r>
        <w:t xml:space="preserve">История создания городской спасательной службы на воде в Москве берёт начало с 1875 года, когда открыл свою деятельность Московский округ Общества подаяния помощи при кораблекрушениях (в дальнейшем переименованный в Московский округ Императорского Российского общества спасания на водах).</w:t>
      </w:r>
    </w:p>
    <w:p>
      <w:pPr>
        <w:pStyle w:val="BodyText"/>
      </w:pPr>
      <w:r>
        <w:t xml:space="preserve">19 мая 1875 года состоялось первое собрание Московского Округа Общества спасения на водах. Целью Общества являлось спасение утопающих на реках Москва и Яуза. Благодаря его деятельности уже к 1900 году было создано 11 спасательных станций и 72 спасательных поста в Москве и её окрестностях.</w:t>
      </w:r>
    </w:p>
    <w:p>
      <w:pPr>
        <w:pStyle w:val="BodyText"/>
      </w:pPr>
      <w:r>
        <w:t xml:space="preserve">Наследницей этой службы спасания на водах в городе Москве стала Московская городская поисково-спасательная служба, созданная распоряжением Мэра Москвы в 1996 году № 251-РМ, а в последующем преобразованная распоряжением Правительства Москвы 2011 года №735-РП в государственное казённое учреждение города Москвы «Московская городская поисково-спасательная служба на водных объектах» (ГКУ «МГПСС»).</w:t>
      </w:r>
    </w:p>
    <w:p>
      <w:pPr>
        <w:pStyle w:val="BodyText"/>
      </w:pPr>
      <w:r>
        <w:t xml:space="preserve">Основными функциональными задачами Службы являются осуществление поиска и спасания людей на водных объектах, а также организация и проведение профилактических мероприятий по предупреждению случаев гибели и травматизма людей на водных объектах.</w:t>
      </w:r>
    </w:p>
    <w:p>
      <w:pPr>
        <w:pStyle w:val="BodyText"/>
      </w:pPr>
      <w:r>
        <w:t xml:space="preserve">Решение этих задач обеспечивается группировкой сил и средств МГПСС, под контролем которой находится 37% береговой линии реки Москвы, 82% береговой линии Химкинского водохранилища, 3% озёр и прудов города Москвы, в основном являющиеся местами отдыха москвичей.</w:t>
      </w:r>
    </w:p>
    <w:p>
      <w:pPr>
        <w:pStyle w:val="BodyText"/>
      </w:pPr>
      <w:r>
        <w:t xml:space="preserve">Состав группировки − поисково-спасательный водолазный отряд (ПСВО) и 24 поисково-спасательные станции (ПСС).</w:t>
      </w:r>
    </w:p>
    <w:p>
      <w:pPr>
        <w:pStyle w:val="BodyText"/>
      </w:pPr>
      <w:r>
        <w:t xml:space="preserve">На вооружении группировки 182 единицы плавсредств и 30 автомобилей. Режим дежурства спасателей — круглосуточный. Готовность дежурных смен к реагированию на происшествия на водных объектах и к проведению аварийно-спасательных работ − немедленная.</w:t>
      </w:r>
    </w:p>
    <w:p>
      <w:pPr>
        <w:pStyle w:val="BodyText"/>
      </w:pPr>
      <w:r>
        <w:t xml:space="preserve">Примечательно, что многие станции Службы находятся в местах, где в XIX веке были созданы первые спасательные приюты.</w:t>
      </w:r>
    </w:p>
    <w:p>
      <w:pPr>
        <w:pStyle w:val="BodyText"/>
      </w:pPr>
      <w:r>
        <w:t xml:space="preserve">В нашем округе расположены шесть Поисково-спасательной станций: «Серебряный бор», «Строгино», «Озеро Бездонное», «Кировская», «Карамышево» и «Татарово».</w:t>
      </w:r>
    </w:p>
    <w:p>
      <w:pPr>
        <w:pStyle w:val="BodyText"/>
      </w:pPr>
      <w:r>
        <w:t xml:space="preserve">Московские спасатели на воде оснащены современными средствами аварийно-спасательного и водолазного оборудования, в том числе спасательными катерами «Норд Сильвер Про», Вельбот, СВП «Нептун-15», сверхлегкими амфибийными судами «Жук» и «Змей-3» и др., а также плавучими причалами модульного типа для баз стоянок плавсредств и подвижно-спасательными постами. Для обеспечения поисково-спасательных и подводно-технических работ применяются такие инновационные технические средства, как телеуправляемый подводный аппарат, водолазный телевизионный комплекс, гидролокаторы, эхолоты.</w:t>
      </w:r>
    </w:p>
    <w:p>
      <w:pPr>
        <w:pStyle w:val="BodyText"/>
      </w:pPr>
      <w:r>
        <w:t xml:space="preserve">Сохраняя и преумножая славные традиции спасателей прошлых поколений, сотрудники МГПСС вносят достойный вклад в развитие водно-спасательного дела, обеспечения безопасности Москвы и москвичей на водных объектах.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на%20вод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629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на%20воде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2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http://mitino.mos.ru/presscenter/important/detail/8092566.html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092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092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2025-07-07T09:38:34Z</dcterms:created>
  <dcterms:modified xsi:type="dcterms:W3CDTF">2025-07-07T09:38:34Z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