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1c6939293746bfc821b59f7685c9c788fbc25"/>
    <w:p>
      <w:pPr>
        <w:pStyle w:val="Heading3"/>
      </w:pPr>
      <w:r>
        <w:t xml:space="preserve">Рекомендации по заполнению интерактивной формы заявления «Сведения о трудовой деятельности работников (СЗВ-ТД)» в Кабинете страхователя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rPr>
          <w:bCs/>
          <w:b/>
        </w:rPr>
        <w:t xml:space="preserve">ГУ - Главное управление ПФР № 9 по г. Москве и Московской области</w:t>
      </w:r>
      <w:r>
        <w:t xml:space="preserve"> </w:t>
      </w:r>
      <w:r>
        <w:t xml:space="preserve">информирует страхователей, что в целях подготовки и представления сведений о трудовой деятельности в электронном виде на сайте ПФР запущен специальный сервис. Он предназначен для передачи отчетности по форме СЗВ-ТД, на основании которой формируются электронные трудовые книжки работников. Для отправки файла работодателям следует зайти в кабинет страхователя и загрузить проект отчетности. Чтобы воспользоваться возможностями личного кабинета страхователя, необходимо пройти регистрацию (вход в Кабинет страхователя осуществляется через учетную запись в Единой системе идентификации и аутентификации (ЕСИА) на Едином портале государственных услуг РФ).</w:t>
      </w:r>
      <w:r>
        <w:t xml:space="preserve"> </w:t>
      </w:r>
      <w:r>
        <w:rPr>
          <w:bCs/>
          <w:b/>
        </w:rPr>
        <w:t xml:space="preserve">Начальник ГУ - Главного управления ПФР № 9 по г. Москве и Московской области Людмила Тарасова</w:t>
      </w:r>
      <w:r>
        <w:t xml:space="preserve"> </w:t>
      </w:r>
      <w:r>
        <w:t xml:space="preserve">рекомендует страхователям «заблаговременно произвести регистрацию на портале государственных услуг». При входе в Кабинет страхователя в списке сервисов необходимо выбрать сервис «</w:t>
      </w:r>
      <w:r>
        <w:rPr>
          <w:bCs/>
          <w:b/>
        </w:rPr>
        <w:t xml:space="preserve">Сведения о трудовой деятельности работников (СЗВ-ТД)</w:t>
      </w:r>
      <w:r>
        <w:t xml:space="preserve">». Заполнение интерактивной формы СЗВ-ТД осуществляется в следующем порядке:</w:t>
      </w:r>
    </w:p>
    <w:p>
      <w:pPr>
        <w:pStyle w:val="BodyText"/>
      </w:pPr>
      <w:r>
        <w:t xml:space="preserve">- строка</w:t>
      </w:r>
      <w:r>
        <w:t xml:space="preserve"> </w:t>
      </w:r>
      <w:r>
        <w:rPr>
          <w:bCs/>
          <w:b/>
        </w:rPr>
        <w:t xml:space="preserve">Отчетный период</w:t>
      </w:r>
      <w:r>
        <w:t xml:space="preserve"> </w:t>
      </w:r>
      <w:r>
        <w:t xml:space="preserve">заполняется вручную;</w:t>
      </w:r>
    </w:p>
    <w:p>
      <w:pPr>
        <w:pStyle w:val="BodyText"/>
      </w:pPr>
      <w:r>
        <w:t xml:space="preserve">- строки</w:t>
      </w:r>
      <w:r>
        <w:t xml:space="preserve"> </w:t>
      </w:r>
      <w:r>
        <w:rPr>
          <w:bCs/>
          <w:b/>
        </w:rPr>
        <w:t xml:space="preserve">ФИО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Должность</w:t>
      </w:r>
      <w:r>
        <w:t xml:space="preserve">, в том числе уполномоченных лиц работодателя, заполняются автоматически (данные подтягиваются из учетной записи страхователя).</w:t>
      </w:r>
    </w:p>
    <w:p>
      <w:pPr>
        <w:pStyle w:val="BodyText"/>
      </w:pPr>
      <w:r>
        <w:t xml:space="preserve">Для заполнения сведений о трудовой деятельности в разделе «</w:t>
      </w:r>
      <w:r>
        <w:rPr>
          <w:bCs/>
          <w:b/>
        </w:rPr>
        <w:t xml:space="preserve">Зарегистрированные лица»</w:t>
      </w:r>
      <w:r>
        <w:t xml:space="preserve"> </w:t>
      </w:r>
      <w:r>
        <w:t xml:space="preserve">необходимо использовать кнопку «</w:t>
      </w:r>
      <w:r>
        <w:rPr>
          <w:bCs/>
          <w:b/>
        </w:rPr>
        <w:t xml:space="preserve">Добавить ЗЛ</w:t>
      </w:r>
      <w:r>
        <w:t xml:space="preserve">». После нажатия кнопки «</w:t>
      </w:r>
      <w:r>
        <w:rPr>
          <w:bCs/>
          <w:b/>
        </w:rPr>
        <w:t xml:space="preserve">Добавить ЗЛ</w:t>
      </w:r>
      <w:r>
        <w:t xml:space="preserve">» страхователю (работодателю) предоставляется возможность заполнения раздела «</w:t>
      </w:r>
      <w:r>
        <w:rPr>
          <w:bCs/>
          <w:b/>
        </w:rPr>
        <w:t xml:space="preserve">Добавление данных о ЗЛ</w:t>
      </w:r>
      <w:r>
        <w:t xml:space="preserve">». Заполнение данных о застрахованном лице (работнике) осуществляется вручную, в том числе фамилия, имя, отчество (при наличии), СНИЛС, дата рождения, пол. При заполнении раздела «</w:t>
      </w:r>
      <w:r>
        <w:rPr>
          <w:bCs/>
          <w:b/>
        </w:rPr>
        <w:t xml:space="preserve">Заявление о продолжении ведения трудовой книжки</w:t>
      </w:r>
      <w:r>
        <w:t xml:space="preserve">» (заполняется в случае подачи заявления о продолжении ведения трудовой книжки в бумажном виде) необходимо выбрать один из статусов заявления: «подано» или «отменено». При заполнении раздела «</w:t>
      </w:r>
      <w:r>
        <w:rPr>
          <w:bCs/>
          <w:b/>
        </w:rPr>
        <w:t xml:space="preserve">Заявление о представлении сведений о трудовой деятельности</w:t>
      </w:r>
      <w:r>
        <w:t xml:space="preserve">» (заполняется в случае ведения сведений о трудовой деятельности в электронном виде) необходимо выбрать один из статусов заявления: «подано» или «отменено». Для отмены заполненных данных необходимо воспользоваться кнопкой «</w:t>
      </w:r>
      <w:r>
        <w:rPr>
          <w:bCs/>
          <w:b/>
        </w:rPr>
        <w:t xml:space="preserve">Отменить</w:t>
      </w:r>
      <w:r>
        <w:t xml:space="preserve">», для сохранения данных - «</w:t>
      </w:r>
      <w:r>
        <w:rPr>
          <w:bCs/>
          <w:b/>
        </w:rPr>
        <w:t xml:space="preserve">Сохранить</w:t>
      </w:r>
      <w:r>
        <w:t xml:space="preserve">». Далее переходим к заполнению раздела «</w:t>
      </w:r>
      <w:r>
        <w:rPr>
          <w:bCs/>
          <w:b/>
        </w:rPr>
        <w:t xml:space="preserve">Добавление данных о мероприятии</w:t>
      </w:r>
      <w:r>
        <w:t xml:space="preserve">». Данный раздел заполняется на работника, в отношении которого в отчетном периоде произошли кадровые мероприятия. При заполнении строки «</w:t>
      </w:r>
      <w:r>
        <w:rPr>
          <w:bCs/>
          <w:b/>
        </w:rPr>
        <w:t xml:space="preserve">Вид мероприятия</w:t>
      </w:r>
      <w:r>
        <w:t xml:space="preserve">» предоставляется возможность выбора того или иного кадрового мероприятия: прием, перевод, увольнение, переименование, установление (присвоение), запрет занимать должность (вид деятельность), отмена мероприятия. Прочие данные в разделе «</w:t>
      </w:r>
      <w:r>
        <w:rPr>
          <w:bCs/>
          <w:b/>
        </w:rPr>
        <w:t xml:space="preserve">Добавление данных о мероприятии</w:t>
      </w:r>
      <w:r>
        <w:t xml:space="preserve">» заполняются вручную, в том числе: дата мероприятия, должность, специальность, профессия, квалификация, структурное подразделение, вид получаемой работы, иные сведения. В разделе «</w:t>
      </w:r>
      <w:r>
        <w:rPr>
          <w:bCs/>
          <w:b/>
        </w:rPr>
        <w:t xml:space="preserve">Основание</w:t>
      </w:r>
      <w:r>
        <w:t xml:space="preserve">» - «</w:t>
      </w:r>
      <w:r>
        <w:rPr>
          <w:bCs/>
          <w:b/>
        </w:rPr>
        <w:t xml:space="preserve">Документы, подтверждающие оформление трудовых отношений</w:t>
      </w:r>
      <w:r>
        <w:t xml:space="preserve">» - заполняются реквизиты документов, на основании которых в отношении работника проведены кадровые мероприятия (прием, увольнение, перевод и т.д.). Обращаем внимание, что в отношении одного работника страхователь (работодатель) имеет возможность добавить только 2 документа, подтверждающих оформление трудовых отношений. В случае неверного заполнения данных или необходимости удалить документы, подтверждающие оформление трудовых отношений, необходимо нажать символ</w:t>
      </w:r>
      <w:r>
        <w:t xml:space="preserve"> </w:t>
      </w:r>
      <w:r>
        <w:rPr>
          <w:bCs/>
          <w:b/>
        </w:rPr>
        <w:t xml:space="preserve">"Удалить"</w:t>
      </w:r>
      <w:r>
        <w:t xml:space="preserve">. Для отмены или сохранения мероприятия следует выбрать кнопку «</w:t>
      </w:r>
      <w:r>
        <w:rPr>
          <w:bCs/>
          <w:b/>
        </w:rPr>
        <w:t xml:space="preserve">Отменить</w:t>
      </w:r>
      <w:r>
        <w:t xml:space="preserve">» или «</w:t>
      </w:r>
      <w:r>
        <w:rPr>
          <w:bCs/>
          <w:b/>
        </w:rPr>
        <w:t xml:space="preserve">Добавить</w:t>
      </w:r>
      <w:r>
        <w:t xml:space="preserve">». Так же обращаем внимание, что строки, отмеченные символом «</w:t>
      </w:r>
      <w:r>
        <w:rPr>
          <w:bCs/>
          <w:b/>
        </w:rPr>
        <w:t xml:space="preserve">*</w:t>
      </w:r>
      <w:r>
        <w:t xml:space="preserve">», являются обязательными к заполнению. После полного заполнения интерактивной формы СЗВ-ТД страхователю (работодателю) необходимо проверить правильность заполненного документа путем нажатия кнопки предварительного просмотра</w:t>
      </w:r>
      <w:r>
        <w:t xml:space="preserve"> </w:t>
      </w:r>
      <w:r>
        <w:rPr>
          <w:bCs/>
          <w:b/>
        </w:rPr>
        <w:t xml:space="preserve">"Предпросмотр "</w:t>
      </w:r>
      <w:r>
        <w:t xml:space="preserve">, с помощью которой страхователю (работодателю) также предоставляется возможность формирования печатной формы СЗВ-ТД, которую страхователь (работодатель) может сохранить и распечатать.</w:t>
      </w:r>
      <w:r>
        <w:t xml:space="preserve"> </w:t>
      </w:r>
      <w:r>
        <w:rPr>
          <w:bCs/>
          <w:b/>
        </w:rPr>
        <w:t xml:space="preserve">Начальник ГУ - Главного управления ПФР № 9 по г. Москве и Московской области Людмила Тарасова</w:t>
      </w:r>
      <w:r>
        <w:t xml:space="preserve"> </w:t>
      </w:r>
      <w:r>
        <w:t xml:space="preserve">обращает внимание страхователей, что «подписывать документ и отправлять в систему ПФР, выбрав опцию</w:t>
      </w:r>
      <w:r>
        <w:t xml:space="preserve"> </w:t>
      </w:r>
      <w:r>
        <w:rPr>
          <w:bCs/>
          <w:b/>
        </w:rPr>
        <w:t xml:space="preserve">"Подписать и отправить"</w:t>
      </w:r>
      <w:r>
        <w:t xml:space="preserve">, работодателю следует только после тщательной проверки правильности заполнения формы СЗВ-ТД».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http://mitino.mos.ru/presscenter/important/detail/9196482.html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196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196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2025-05-25T06:03:23Z</dcterms:created>
  <dcterms:modified xsi:type="dcterms:W3CDTF">2025-05-25T06:03:23Z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