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программа-вакцинации-от-гриппа."/>
    <w:p>
      <w:pPr>
        <w:pStyle w:val="Heading3"/>
      </w:pPr>
      <w:r>
        <w:t xml:space="preserve">Программа вакцинации от гриппа.</w:t>
      </w:r>
    </w:p>
    <w:p>
      <w:pPr>
        <w:pStyle w:val="FirstParagraph"/>
      </w:pPr>
      <w:r>
        <w:t xml:space="preserve">23.09.2020</w:t>
      </w:r>
    </w:p>
    <w:p>
      <w:pPr>
        <w:pStyle w:val="BodyText"/>
      </w:pPr>
      <w:r>
        <w:t xml:space="preserve">Вакцинации от гриппа начались в Москве 1 сентября. Горожане смогут бесплатно сделать прививку во всех взрослых и детских городских поликлиниках, а также в 44 пунктах мобильной вакцинации. Всего в городе будет работать около 450 пунктов вакцинации от гриппа, сообщил Министр Правительства Москвы, руководитель</w:t>
      </w:r>
      <w:r>
        <w:t xml:space="preserve"> </w:t>
      </w:r>
      <w:hyperlink r:id="rId20">
        <w:r>
          <w:rPr>
            <w:rStyle w:val="Hyperlink"/>
          </w:rPr>
          <w:t xml:space="preserve">Департамента здравоохранения</w:t>
        </w:r>
      </w:hyperlink>
      <w:r>
        <w:t xml:space="preserve"> </w:t>
      </w:r>
      <w:hyperlink r:id="rId21">
        <w:r>
          <w:rPr>
            <w:rStyle w:val="Hyperlink"/>
          </w:rPr>
          <w:t xml:space="preserve">Алексей Хрипун</w:t>
        </w:r>
      </w:hyperlink>
      <w:r>
        <w:t xml:space="preserve">.</w:t>
      </w:r>
    </w:p>
    <w:p>
      <w:pPr>
        <w:pStyle w:val="BlockText"/>
      </w:pPr>
      <w:r>
        <w:rPr>
          <w:bCs/>
          <w:b/>
        </w:rPr>
        <w:t xml:space="preserve">«1 сентября в Москве началась вакцинация от гриппа. В этом году это мероприятие является особенно важным, потому что предстоящий подъем сезонной заболеваемости 2020–2021 года имеет свои особенности. Поэтому защитить себя от гриппа именно сейчас — очень важная задача, когда еще теплая погода. Вакцинация от гриппа является самой надежной мерой защиты от этой инфекции. После прививки антитела к вирусу гриппа вырабатываются в течение двух недель, а действуют они год»</w:t>
      </w:r>
      <w:r>
        <w:t xml:space="preserve">, — отметил Алексей Хрипун.</w:t>
      </w:r>
    </w:p>
    <w:p>
      <w:pPr>
        <w:pStyle w:val="FirstParagraph"/>
      </w:pPr>
      <w:r>
        <w:t xml:space="preserve">Пункты мобильной вакцинации работают на 36 станциях метро, на двух станциях Московского центрального кольца и на двух железнодорожных платформах, а также в четырех центрах госуслуг «Мои документы».</w:t>
      </w:r>
    </w:p>
    <w:p>
      <w:pPr>
        <w:pStyle w:val="BodyText"/>
      </w:pPr>
      <w:r>
        <w:t xml:space="preserve">«Мы постарались организовать программу так, чтобы сделать прививку от гриппа горожане могли быстро и удобно», — добавил руководитель Департамента.</w:t>
      </w:r>
    </w:p>
    <w:p>
      <w:pPr>
        <w:pStyle w:val="BodyText"/>
      </w:pPr>
      <w:r>
        <w:t xml:space="preserve">Для вакцинации понадобится только паспорт и письменное согласие, которое оформляется на месте. Перед прививкой проводится медицинский осмотр, врач определяет возможные противопоказания, а после процедуры пациент получает сертификат и рекомендации. На это уйдет 10–15 минут.</w:t>
      </w:r>
    </w:p>
    <w:p>
      <w:pPr>
        <w:pStyle w:val="BodyText"/>
      </w:pPr>
      <w:r>
        <w:t xml:space="preserve">Прививку в мобильных пунктах может сделать любой человек старше 18 лет вне зависимости от места регистрации. Беременные могут привиться только в поликлиниках. Горожане младше 18 лет имеют возможность поставить вакцину в поликлиниках, детских садах, школах и колледжах.</w:t>
      </w:r>
    </w:p>
    <w:p>
      <w:pPr>
        <w:pStyle w:val="BodyText"/>
      </w:pPr>
      <w:r>
        <w:t xml:space="preserve">Узнать место и время работы прививочных пунктов, а также другую подробную информацию о вакцинации от гриппа, можно</w:t>
      </w:r>
      <w:r>
        <w:t xml:space="preserve"> </w:t>
      </w:r>
      <w:hyperlink r:id="rId22">
        <w:r>
          <w:rPr>
            <w:rStyle w:val="Hyperlink"/>
          </w:rPr>
          <w:t xml:space="preserve">на сайте Департамента здравоохранения Москвы</w:t>
        </w:r>
      </w:hyperlink>
      <w:r>
        <w:t xml:space="preserve">.</w:t>
      </w:r>
    </w:p>
    <w:p>
      <w:pPr>
        <w:pStyle w:val="BodyText"/>
      </w:pPr>
      <w:r>
        <w:t xml:space="preserve">В мобильных пунктах работают квалифицированные специалисты, а процедура проходит с соблюдением всех санитарных норм: врачам измеряют температуру, они сдают тесты на коронавирусную инфекцию, а в случае выявления симптомов ОРВИ не допускаются на работу.</w:t>
      </w:r>
    </w:p>
    <w:p>
      <w:pPr>
        <w:pStyle w:val="BodyText"/>
      </w:pPr>
      <w:r>
        <w:t xml:space="preserve">Вакцинация — самый эффективный и безопасный способ защиты от гриппа и его осложнений. Защитный эффект от прививки проявляется через 10–15 дней после введения вакцины и длится около года. За последние годы в Москве не было зафиксировано ни одного случая тяжелых осложнений от гриппа среди тех, кто сделал прививку.</w:t>
      </w:r>
    </w:p>
    <w:p>
      <w:pPr>
        <w:pStyle w:val="BodyText"/>
      </w:pPr>
      <w:r>
        <w:t xml:space="preserve">Вакцинация проводится отечественными препаратами, разработанными по рекомендациям Всемирной организации здравоохранения. Все вакцины являются инактивированными, то есть не содержат живого вируса и не могут привести к заболеваниям. Препараты, применяемые на территории Российской Федерации, прошли обязательную государственную сертификацию и полностью безопасны, что подтверждено многочисленными исследованиями.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itino.mos.ru/www/Vakcinaciya(496)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http://mitino.mos.ru/presscenter/important/detail/9264193.html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Митино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hyperlink" Id="rId27" Target="http://mitino.mos.ru" TargetMode="External" /><Relationship Type="http://schemas.openxmlformats.org/officeDocument/2006/relationships/hyperlink" Id="rId26" Target="http://mitino.mos.ru/presscenter/important/detail/9264193.html" TargetMode="External" /><Relationship Type="http://schemas.openxmlformats.org/officeDocument/2006/relationships/hyperlink" Id="rId22" Target="https://mosgorzdrav.ru/antivirus" TargetMode="External" /><Relationship Type="http://schemas.openxmlformats.org/officeDocument/2006/relationships/hyperlink" Id="rId20" Target="https://www.mos.ru/dzdrav/" TargetMode="External" /><Relationship Type="http://schemas.openxmlformats.org/officeDocument/2006/relationships/hyperlink" Id="rId21" Target="https://www.mos.ru/dzdrav/structure/person/1476209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mitino.mos.ru" TargetMode="External" /><Relationship Type="http://schemas.openxmlformats.org/officeDocument/2006/relationships/hyperlink" Id="rId26" Target="http://mitino.mos.ru/presscenter/important/detail/9264193.html" TargetMode="External" /><Relationship Type="http://schemas.openxmlformats.org/officeDocument/2006/relationships/hyperlink" Id="rId22" Target="https://mosgorzdrav.ru/antivirus" TargetMode="External" /><Relationship Type="http://schemas.openxmlformats.org/officeDocument/2006/relationships/hyperlink" Id="rId20" Target="https://www.mos.ru/dzdrav/" TargetMode="External" /><Relationship Type="http://schemas.openxmlformats.org/officeDocument/2006/relationships/hyperlink" Id="rId21" Target="https://www.mos.ru/dzdrav/structure/person/1476209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2025-08-05T21:50:27Z</dcterms:created>
  <dcterms:modified xsi:type="dcterms:W3CDTF">2025-08-05T21:50:27Z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