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dd38024ec497d21d67f67f72345f47b9e47476"/>
    <w:p>
      <w:pPr>
        <w:pStyle w:val="Heading3"/>
      </w:pPr>
      <w:r>
        <w:t xml:space="preserve">Московские ярмарки – удобно и комфортно в любое время года</w:t>
      </w:r>
    </w:p>
    <w:p>
      <w:pPr>
        <w:pStyle w:val="FirstParagraph"/>
      </w:pPr>
      <w:r>
        <w:t xml:space="preserve">09.11.2020</w:t>
      </w:r>
    </w:p>
    <w:p>
      <w:pPr>
        <w:pStyle w:val="BodyText"/>
      </w:pPr>
      <w:r>
        <w:t xml:space="preserve">Всего в Москве открыто 34 Межрегиональные ярмарки в шести архитектурных решениях.</w:t>
      </w:r>
    </w:p>
    <w:p>
      <w:pPr>
        <w:pStyle w:val="BodyText"/>
      </w:pPr>
      <w:r>
        <w:t xml:space="preserve">Ярмарки поддерживают российских производителей – фермерские хозяйства из разных регионов России и стран СНГ. Здесь можно купить экологически чистые продукты: сезонные овощи, фрукты, сыр, птицу, рыбу, мясо, сладости, соленья, алтайский мёд, травяной чай.</w:t>
      </w:r>
    </w:p>
    <w:p>
      <w:pPr>
        <w:pStyle w:val="BodyText"/>
      </w:pPr>
      <w:r>
        <w:t xml:space="preserve">Чтобы стать резидентом Межрегиональной ярмарки необходимо заполнить анкету участника на сайте</w:t>
      </w:r>
      <w:r>
        <w:t xml:space="preserve"> </w:t>
      </w:r>
      <w:hyperlink r:id="rId20">
        <w:r>
          <w:rPr>
            <w:rStyle w:val="Hyperlink"/>
          </w:rPr>
          <w:t xml:space="preserve">https://fair.mos.ru/</w:t>
        </w:r>
      </w:hyperlink>
      <w:r>
        <w:t xml:space="preserve">.</w:t>
      </w:r>
    </w:p>
    <w:p>
      <w:pPr>
        <w:pStyle w:val="BodyText"/>
      </w:pPr>
      <w:r>
        <w:t xml:space="preserve">График работы: вторник – воскресенье с 10:00 до 20:00. Понедельник – санитарный день.</w:t>
      </w:r>
    </w:p>
    <w:p>
      <w:pPr>
        <w:pStyle w:val="BodyText"/>
      </w:pPr>
      <w:r>
        <w:t xml:space="preserve">Адресный перечень:</w:t>
      </w:r>
    </w:p>
    <w:p>
      <w:pPr>
        <w:pStyle w:val="BodyText"/>
      </w:pPr>
      <w:r>
        <w:t xml:space="preserve">ЦАО</w:t>
      </w:r>
    </w:p>
    <w:p>
      <w:pPr>
        <w:pStyle w:val="BodyText"/>
      </w:pPr>
      <w:r>
        <w:t xml:space="preserve">1. Б.Николопесковский, пер., вл.8 (р-н Арбат)</w:t>
      </w:r>
    </w:p>
    <w:p>
      <w:pPr>
        <w:pStyle w:val="BodyText"/>
      </w:pPr>
      <w:r>
        <w:t xml:space="preserve">2. Бакунинская ул., вл.24 (р-н Басманный)</w:t>
      </w:r>
    </w:p>
    <w:p>
      <w:pPr>
        <w:pStyle w:val="BodyText"/>
      </w:pPr>
      <w:r>
        <w:t xml:space="preserve">САО</w:t>
      </w:r>
    </w:p>
    <w:p>
      <w:pPr>
        <w:pStyle w:val="BodyText"/>
      </w:pPr>
      <w:r>
        <w:t xml:space="preserve">3. Проезд Березовой рощи, вл. 2 (напротив) (р-н Хорошевский)</w:t>
      </w:r>
    </w:p>
    <w:p>
      <w:pPr>
        <w:pStyle w:val="BodyText"/>
      </w:pPr>
      <w:r>
        <w:t xml:space="preserve">4. Пересечение Дмитровского ш. иул. Лобненская (р-н Дмитровский)</w:t>
      </w:r>
    </w:p>
    <w:p>
      <w:pPr>
        <w:pStyle w:val="BodyText"/>
      </w:pPr>
      <w:r>
        <w:t xml:space="preserve">СВАО</w:t>
      </w:r>
    </w:p>
    <w:p>
      <w:pPr>
        <w:pStyle w:val="BodyText"/>
      </w:pPr>
      <w:r>
        <w:t xml:space="preserve">5. Ярославское шоссе, вл.111 (р-н Ярославский)</w:t>
      </w:r>
    </w:p>
    <w:p>
      <w:pPr>
        <w:pStyle w:val="BodyText"/>
      </w:pPr>
      <w:r>
        <w:t xml:space="preserve">6. Алтуфьевское шоссе, вл.30 Г (р-н Отрадное)</w:t>
      </w:r>
    </w:p>
    <w:p>
      <w:pPr>
        <w:pStyle w:val="BodyText"/>
      </w:pPr>
      <w:r>
        <w:t xml:space="preserve">7. ул. Отрадная, вл.16 (р-н Отрадное)</w:t>
      </w:r>
    </w:p>
    <w:p>
      <w:pPr>
        <w:pStyle w:val="BodyText"/>
      </w:pPr>
      <w:r>
        <w:t xml:space="preserve">8. ул. Милашенкова, вл.14 (р-н Бутырский)</w:t>
      </w:r>
    </w:p>
    <w:p>
      <w:pPr>
        <w:pStyle w:val="BodyText"/>
      </w:pPr>
      <w:r>
        <w:t xml:space="preserve">9. Полярная ул., вл. 10 (р-н Южное Медведково)</w:t>
      </w:r>
    </w:p>
    <w:p>
      <w:pPr>
        <w:pStyle w:val="BodyText"/>
      </w:pPr>
      <w:r>
        <w:t xml:space="preserve">ВАО</w:t>
      </w:r>
    </w:p>
    <w:p>
      <w:pPr>
        <w:pStyle w:val="BodyText"/>
      </w:pPr>
      <w:r>
        <w:t xml:space="preserve">10. Семеновская площадь, вл. 4 (р-н Соколиная гора)</w:t>
      </w:r>
    </w:p>
    <w:p>
      <w:pPr>
        <w:pStyle w:val="BodyText"/>
      </w:pPr>
      <w:r>
        <w:t xml:space="preserve">11. Святоозерская ул. вл.1 (р-н Косино – Ухтомский)</w:t>
      </w:r>
    </w:p>
    <w:p>
      <w:pPr>
        <w:pStyle w:val="BodyText"/>
      </w:pPr>
      <w:r>
        <w:t xml:space="preserve">12. Городецкая ул., вл.1 (р-н Новокосино)</w:t>
      </w:r>
    </w:p>
    <w:p>
      <w:pPr>
        <w:pStyle w:val="BodyText"/>
      </w:pPr>
      <w:r>
        <w:t xml:space="preserve">13. Зеленый проспект, вл. 2 (р-н Перово)</w:t>
      </w:r>
    </w:p>
    <w:p>
      <w:pPr>
        <w:pStyle w:val="BodyText"/>
      </w:pPr>
      <w:r>
        <w:t xml:space="preserve">14. ул. Челябинская, вл. 15 (р-н Ивановское)</w:t>
      </w:r>
    </w:p>
    <w:p>
      <w:pPr>
        <w:pStyle w:val="BodyText"/>
      </w:pPr>
      <w:r>
        <w:t xml:space="preserve">15. сквер у Гольяновского пруда (р-н Гольяново)</w:t>
      </w:r>
    </w:p>
    <w:p>
      <w:pPr>
        <w:pStyle w:val="BodyText"/>
      </w:pPr>
      <w:r>
        <w:t xml:space="preserve">ЮВАО</w:t>
      </w:r>
    </w:p>
    <w:p>
      <w:pPr>
        <w:pStyle w:val="BodyText"/>
      </w:pPr>
      <w:r>
        <w:t xml:space="preserve">16. ул. Перерва, вл. 52 (р-н Марьино)</w:t>
      </w:r>
    </w:p>
    <w:p>
      <w:pPr>
        <w:pStyle w:val="BodyText"/>
      </w:pPr>
      <w:r>
        <w:t xml:space="preserve">17. ул. Юных Ленинцев, вл.52 (р-н Кузьминки)</w:t>
      </w:r>
    </w:p>
    <w:p>
      <w:pPr>
        <w:pStyle w:val="BodyText"/>
      </w:pPr>
      <w:r>
        <w:t xml:space="preserve">18. Академика Скрябина ул., вл.4 (р-н Рязанский)</w:t>
      </w:r>
    </w:p>
    <w:p>
      <w:pPr>
        <w:pStyle w:val="BodyText"/>
      </w:pPr>
      <w:r>
        <w:t xml:space="preserve">19. Волгоградский пр-т, вл.119А (пл. Славы) (р-н Кузьминки)</w:t>
      </w:r>
    </w:p>
    <w:p>
      <w:pPr>
        <w:pStyle w:val="BodyText"/>
      </w:pPr>
      <w:r>
        <w:t xml:space="preserve">ЮАО</w:t>
      </w:r>
    </w:p>
    <w:p>
      <w:pPr>
        <w:pStyle w:val="BodyText"/>
      </w:pPr>
      <w:r>
        <w:t xml:space="preserve">20. Домодедовская ул., вл. 12 (р-н Орехово-Борисово Северное)</w:t>
      </w:r>
    </w:p>
    <w:p>
      <w:pPr>
        <w:pStyle w:val="BodyText"/>
      </w:pPr>
      <w:r>
        <w:t xml:space="preserve">21. Михневская ул., вл. 9/1 (р-н Бирюлево Восточное)</w:t>
      </w:r>
    </w:p>
    <w:p>
      <w:pPr>
        <w:pStyle w:val="BodyText"/>
      </w:pPr>
      <w:r>
        <w:t xml:space="preserve">22. ст. м. Алма-Атинская (р-н Братеево)</w:t>
      </w:r>
    </w:p>
    <w:p>
      <w:pPr>
        <w:pStyle w:val="BodyText"/>
      </w:pPr>
      <w:r>
        <w:t xml:space="preserve">23. Ореховый бульвар, вл. 24 (р-н Зябликово)</w:t>
      </w:r>
    </w:p>
    <w:p>
      <w:pPr>
        <w:pStyle w:val="BodyText"/>
      </w:pPr>
      <w:r>
        <w:t xml:space="preserve">24. Пролетарский пр., вл. 24 (р-н Царицино)</w:t>
      </w:r>
    </w:p>
    <w:p>
      <w:pPr>
        <w:pStyle w:val="BodyText"/>
      </w:pPr>
      <w:r>
        <w:t xml:space="preserve">25. Булатниковский проезд, вл. 14 (р-н Бирюлево-Западное)</w:t>
      </w:r>
    </w:p>
    <w:p>
      <w:pPr>
        <w:pStyle w:val="BodyText"/>
      </w:pPr>
      <w:r>
        <w:t xml:space="preserve">ЮЗАО</w:t>
      </w:r>
    </w:p>
    <w:p>
      <w:pPr>
        <w:pStyle w:val="BodyText"/>
      </w:pPr>
      <w:r>
        <w:t xml:space="preserve">26. ул. Старокачаловская, вл. 5а (р-н Северное Бутово)</w:t>
      </w:r>
    </w:p>
    <w:p>
      <w:pPr>
        <w:pStyle w:val="BodyText"/>
      </w:pPr>
      <w:r>
        <w:t xml:space="preserve">27. Профсоюзная ул., вл. 41 (р-н Черемушки)</w:t>
      </w:r>
    </w:p>
    <w:p>
      <w:pPr>
        <w:pStyle w:val="BodyText"/>
      </w:pPr>
      <w:r>
        <w:t xml:space="preserve">ЗАО</w:t>
      </w:r>
    </w:p>
    <w:p>
      <w:pPr>
        <w:pStyle w:val="BodyText"/>
      </w:pPr>
      <w:r>
        <w:t xml:space="preserve">28. ул. Матвеевская, вл.2 (р-н Очаково-Матвеевское)</w:t>
      </w:r>
    </w:p>
    <w:p>
      <w:pPr>
        <w:pStyle w:val="BodyText"/>
      </w:pPr>
      <w:r>
        <w:t xml:space="preserve">29. ул. Раменки, вл.3 (р-н Раменки)</w:t>
      </w:r>
    </w:p>
    <w:p>
      <w:pPr>
        <w:pStyle w:val="BodyText"/>
      </w:pPr>
      <w:r>
        <w:t xml:space="preserve">30. Ватутина ул., вл. 18, к. 2 (р-н Фили-Давыдково)</w:t>
      </w:r>
    </w:p>
    <w:p>
      <w:pPr>
        <w:pStyle w:val="BodyText"/>
      </w:pPr>
      <w:r>
        <w:t xml:space="preserve">31. Барвихинская ул., вл. 6 (р-н Можайский)</w:t>
      </w:r>
    </w:p>
    <w:p>
      <w:pPr>
        <w:pStyle w:val="BodyText"/>
      </w:pPr>
      <w:r>
        <w:t xml:space="preserve">СЗАО</w:t>
      </w:r>
    </w:p>
    <w:p>
      <w:pPr>
        <w:pStyle w:val="BodyText"/>
      </w:pPr>
      <w:r>
        <w:t xml:space="preserve">32. Саляма Адиля ул., вл. 4 (р-н Хорошево-Мневники)</w:t>
      </w:r>
    </w:p>
    <w:p>
      <w:pPr>
        <w:pStyle w:val="BodyText"/>
      </w:pPr>
      <w:r>
        <w:t xml:space="preserve">33. Пересечение ул. Соколово-Мещерская и ул. Юровская (р-н Куркино)</w:t>
      </w:r>
    </w:p>
    <w:p>
      <w:pPr>
        <w:pStyle w:val="BodyText"/>
      </w:pPr>
      <w:r>
        <w:t xml:space="preserve">ЗелАО</w:t>
      </w:r>
    </w:p>
    <w:p>
      <w:pPr>
        <w:pStyle w:val="BodyText"/>
      </w:pPr>
      <w:r>
        <w:t xml:space="preserve">34. Бульварная зона 16 мкрн. (у корп. 1606) (р-н Крюково)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20-11-09%20at%2009.06.36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http://mitino.mos.ru/presscenter/important/detail/9404483.html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9404483.html" TargetMode="External" /><Relationship Type="http://schemas.openxmlformats.org/officeDocument/2006/relationships/hyperlink" Id="rId20" Target="https://fai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9404483.html" TargetMode="External" /><Relationship Type="http://schemas.openxmlformats.org/officeDocument/2006/relationships/hyperlink" Id="rId20" Target="https://fai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2025-08-05T21:52:21Z</dcterms:created>
  <dcterms:modified xsi:type="dcterms:W3CDTF">2025-08-05T21:52:21Z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