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открытие-ярмарок"/>
    <w:p>
      <w:pPr>
        <w:pStyle w:val="Heading3"/>
      </w:pPr>
      <w:r>
        <w:t xml:space="preserve">Открытие ярмарок</w:t>
      </w:r>
    </w:p>
    <w:p>
      <w:pPr>
        <w:pStyle w:val="FirstParagraph"/>
      </w:pPr>
      <w:r>
        <w:t xml:space="preserve">11.01.2021</w:t>
      </w:r>
    </w:p>
    <w:p>
      <w:pPr>
        <w:pStyle w:val="BodyText"/>
      </w:pPr>
      <w:r>
        <w:t xml:space="preserve">Сегодня (11.01) для посетителей открыли свои двери 42 Межрегиональные ярмарки.</w:t>
      </w:r>
    </w:p>
    <w:p>
      <w:pPr>
        <w:pStyle w:val="BodyText"/>
      </w:pPr>
      <w:r>
        <w:t xml:space="preserve">С понедельника по воскресенье включительно (11.01 - 17.01) ярмарки работают без выходных с 10:00 до 20:00.</w:t>
      </w:r>
    </w:p>
    <w:p>
      <w:pPr>
        <w:pStyle w:val="BodyText"/>
      </w:pPr>
      <w:r>
        <w:t xml:space="preserve">График работы с 19.01: вторник- воскресенье с 10:00-20:00.</w:t>
      </w:r>
    </w:p>
    <w:p>
      <w:pPr>
        <w:pStyle w:val="BodyText"/>
      </w:pPr>
      <w:r>
        <w:t xml:space="preserve">С полным адресным перечнем можно ознакомиться на странице в Инстаграм</w:t>
      </w:r>
      <w:r>
        <w:t xml:space="preserve"> </w:t>
      </w:r>
      <w:hyperlink r:id="rId20">
        <w:r>
          <w:rPr>
            <w:rStyle w:val="Hyperlink"/>
          </w:rPr>
          <w:t xml:space="preserve">https://www.instagram.com/mos_yarmarki</w:t>
        </w:r>
      </w:hyperlink>
      <w:r>
        <w:t xml:space="preserve"> </w:t>
      </w:r>
      <w:r>
        <w:t xml:space="preserve">в хайлайте «Адреса» и на сайте Московских ярмарок</w:t>
      </w:r>
      <w:r>
        <w:t xml:space="preserve"> </w:t>
      </w:r>
      <w:hyperlink r:id="rId21">
        <w:r>
          <w:rPr>
            <w:rStyle w:val="Hyperlink"/>
          </w:rPr>
          <w:t xml:space="preserve">https://fair.mos.ru/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http://mitino.mos.ru/presscenter/important/detail/9627001.html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Митино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mitino.mos.ru" TargetMode="External" /><Relationship Type="http://schemas.openxmlformats.org/officeDocument/2006/relationships/hyperlink" Id="rId22" Target="http://mitino.mos.ru/presscenter/important/detail/9627001.html" TargetMode="External" /><Relationship Type="http://schemas.openxmlformats.org/officeDocument/2006/relationships/hyperlink" Id="rId21" Target="https://fair.mos.ru/" TargetMode="External" /><Relationship Type="http://schemas.openxmlformats.org/officeDocument/2006/relationships/hyperlink" Id="rId20" Target="https://www.instagram.com/mos_yarmark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mitino.mos.ru" TargetMode="External" /><Relationship Type="http://schemas.openxmlformats.org/officeDocument/2006/relationships/hyperlink" Id="rId22" Target="http://mitino.mos.ru/presscenter/important/detail/9627001.html" TargetMode="External" /><Relationship Type="http://schemas.openxmlformats.org/officeDocument/2006/relationships/hyperlink" Id="rId21" Target="https://fair.mos.ru/" TargetMode="External" /><Relationship Type="http://schemas.openxmlformats.org/officeDocument/2006/relationships/hyperlink" Id="rId20" Target="https://www.instagram.com/mos_yarmark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2025-08-05T21:52:21Z</dcterms:created>
  <dcterms:modified xsi:type="dcterms:W3CDTF">2025-08-05T21:52:21Z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