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19c572645107fbda9bdb7884890a609b673df"/>
    <w:p>
      <w:pPr>
        <w:pStyle w:val="Heading3"/>
      </w:pPr>
      <w:r>
        <w:t xml:space="preserve">В Управлении пройдет онлайн-вебинар для организаций и индивидуальных предпринимателей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rPr>
          <w:bCs/>
          <w:b/>
        </w:rPr>
        <w:t xml:space="preserve">25 марта 2021 года</w:t>
      </w:r>
      <w:r>
        <w:t xml:space="preserve"> </w:t>
      </w:r>
      <w:r>
        <w:t xml:space="preserve">УФНС России по г. Москве проведет вебинар для организаций и индивидуальных предпринимателей по теме: «Особенности и порядок применения контрольно-кассовой техники».</w:t>
      </w:r>
    </w:p>
    <w:p>
      <w:pPr>
        <w:pStyle w:val="BodyText"/>
      </w:pPr>
      <w:r>
        <w:t xml:space="preserve">Спикером на вебинаре выступит: заместитель начальника отдела оперативного контроля УФНС России по г. Москве</w:t>
      </w:r>
      <w:r>
        <w:t xml:space="preserve"> </w:t>
      </w:r>
      <w:r>
        <w:rPr>
          <w:bCs/>
          <w:b/>
        </w:rPr>
        <w:t xml:space="preserve">А.М. Ефремов</w:t>
      </w:r>
      <w:r>
        <w:t xml:space="preserve">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общие положения Федерального закона № 54-ФЗ;</w:t>
      </w:r>
    </w:p>
    <w:p>
      <w:pPr>
        <w:pStyle w:val="BodyText"/>
      </w:pPr>
      <w:r>
        <w:t xml:space="preserve">- завершение действия переходных положений законодательства РФ о применении контрольно-кассовой техники в 2021 году;</w:t>
      </w:r>
    </w:p>
    <w:p>
      <w:pPr>
        <w:pStyle w:val="BodyText"/>
      </w:pPr>
      <w:r>
        <w:t xml:space="preserve">- новые форматы фискальных документов;</w:t>
      </w:r>
    </w:p>
    <w:p>
      <w:pPr>
        <w:pStyle w:val="BodyText"/>
      </w:pPr>
      <w:r>
        <w:t xml:space="preserve">- формирование кассового чека коррекции и другие.</w:t>
      </w:r>
    </w:p>
    <w:p>
      <w:pPr>
        <w:pStyle w:val="BodyText"/>
      </w:pPr>
      <w:r>
        <w:rPr>
          <w:bCs/>
          <w:b/>
        </w:rPr>
        <w:t xml:space="preserve">До 23 марта можно направить вопросы на электронную почту seminar.r7700@nalog.ru.</w:t>
      </w:r>
    </w:p>
    <w:p>
      <w:pPr>
        <w:pStyle w:val="BodyText"/>
      </w:pPr>
      <w:r>
        <w:t xml:space="preserve">Время проведения вебинара: с 14:00 до 15:00. 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http://b10031.vr.mirapolis.ru/mira/s/8lc0Wh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http://mitino.mos.ru/presscenter/important/detail/9799094.html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8lc0Wh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799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8lc0Wh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799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2025-04-09T03:33:37Z</dcterms:created>
  <dcterms:modified xsi:type="dcterms:W3CDTF">2025-04-09T03:33:37Z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