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f703dd8a67f142937c415c972b6c4e878122c"/>
    <w:p>
      <w:pPr>
        <w:pStyle w:val="Heading3"/>
      </w:pPr>
      <w:r>
        <w:t xml:space="preserve">Росреестр предупреждает о распространении третьими лицами информации об услугах ведомства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Столичный Росреестр информирует москвичей о том, что в адрес правообладателей приватизированной ранее жилой недвижимости поступают письма, в которых содержится информация о необходимости оформления их квартир в Едином государственном реестре недвижимости (ЕГРН). О подобных случаях также сообщают центры госуслуг «Мои Документы», в которые обращаются заявители за разъяснением вопроса.</w:t>
      </w:r>
    </w:p>
    <w:p>
      <w:pPr>
        <w:pStyle w:val="BodyText"/>
      </w:pPr>
      <w:r>
        <w:rPr>
          <w:bCs/>
          <w:b/>
        </w:rPr>
        <w:t xml:space="preserve">Обращаем внимание</w:t>
      </w:r>
      <w:r>
        <w:t xml:space="preserve">, что адреса и телефоны Росреестра, а также достоверный перечень государственных услуг ведомства размещены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.</w:t>
      </w:r>
      <w:r>
        <w:t xml:space="preserve"> </w:t>
      </w:r>
      <w:r>
        <w:rPr>
          <w:bCs/>
          <w:b/>
        </w:rPr>
        <w:t xml:space="preserve">Полномочия по их оказанию</w:t>
      </w:r>
      <w:r>
        <w:t xml:space="preserve"> </w:t>
      </w:r>
      <w:r>
        <w:t xml:space="preserve">утверждены* Правительством Российской Федерации и</w:t>
      </w:r>
      <w:r>
        <w:t xml:space="preserve"> </w:t>
      </w:r>
      <w:r>
        <w:rPr>
          <w:bCs/>
          <w:b/>
        </w:rPr>
        <w:t xml:space="preserve">относятся исключительно к компетенции Росреестра.</w:t>
      </w:r>
    </w:p>
    <w:p>
      <w:pPr>
        <w:pStyle w:val="BodyText"/>
      </w:pPr>
      <w:r>
        <w:rPr>
          <w:iCs/>
          <w:i/>
        </w:rPr>
        <w:t xml:space="preserve">«В соответствии с действующим законодательством регистрация ранее возникших прав носит заявительный характер и осуществляется бесплатно по желанию правообладателя или при проведении сделок с недвижимостью. Никакую дополнительную информацию о необходимости регистрации ранее возникших прав и в целом об услугах ведомства столичный Росреестр адресно не рассылает заявителям»,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  <w:r>
        <w:t xml:space="preserve"> </w:t>
      </w:r>
      <w:r>
        <w:rPr>
          <w:iCs/>
          <w:i/>
        </w:rPr>
        <w:t xml:space="preserve">– Однако, для предотвращения мошеннических действий просим собственников внимательно относиться к содержащимся в реестре недвижимости данным и при необходимости - своевременно их актуализировать. Особенно это касается пожилых и одиноких граждан, а также людей, у которых на руках имеются свидетельства о собственности, выданные до 1998 года».</w:t>
      </w:r>
    </w:p>
    <w:p>
      <w:pPr>
        <w:pStyle w:val="BodyText"/>
      </w:pPr>
      <w:r>
        <w:t xml:space="preserve">Порядок оформления ранее возникших прав разъяснен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Что такое ранее возникшее право?</w:t>
      </w:r>
    </w:p>
    <w:p>
      <w:pPr>
        <w:pStyle w:val="BodyText"/>
      </w:pPr>
      <w:r>
        <w:t xml:space="preserve">Ранее возникшими считаются права на объекты недвижимости, которые были приобретены до 31 января 1998 года – до вступления в силу Федерального закона от 21 июля 1997 года №122-ФЗ «О государственной регистрации прав на недвижимое имущество и сделок с ним». Сведения о таких правах уже были учтены предшествующими Росреестру органами регистрации прав и считаются действительными вне зависимости от их регистрации в ЕГРН.</w:t>
      </w:r>
    </w:p>
    <w:p>
      <w:pPr>
        <w:pStyle w:val="BodyText"/>
      </w:pPr>
      <w:r>
        <w:rPr>
          <w:iCs/>
          <w:i/>
        </w:rPr>
        <w:t xml:space="preserve">*Постановление Правительства Российской Федерации от 01.06.2009 года «О Федеральной службе государственной регистрации, кадастра и картографии».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t xml:space="preserve">+7 (495) 957-68-03, вн.: 48-03</w:t>
      </w:r>
    </w:p>
    <w:p>
      <w:pPr>
        <w:pStyle w:val="BodyText"/>
      </w:pPr>
      <w:hyperlink r:id="rId22">
        <w:r>
          <w:rPr>
            <w:rStyle w:val="Hyperlink"/>
            <w:u w:val="single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www.rosreestr.ru</w:t>
        </w:r>
      </w:hyperlink>
    </w:p>
    <w:p>
      <w:pPr>
        <w:pStyle w:val="BodyText"/>
      </w:pPr>
      <w:r>
        <w:t xml:space="preserve">115191,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http://mitino.mos.ru/presscenter/important/detail/9801639.html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9801639.html" TargetMode="External" /><Relationship Type="http://schemas.openxmlformats.org/officeDocument/2006/relationships/hyperlink" Id="rId23" Target="http://www.rosreestr.ru/" TargetMode="External" /><Relationship Type="http://schemas.openxmlformats.org/officeDocument/2006/relationships/hyperlink" Id="rId20" Target="https://rosreestr.gov.ru/site/press/news/16-marta-sostoitsya-konsultatsiya-spetsialistov-otdela-geodezii-i-kartografii-rosreestra-po-moskve-/" TargetMode="External" /><Relationship Type="http://schemas.openxmlformats.org/officeDocument/2006/relationships/hyperlink" Id="rId21" Target="https://rosreestr.gov.ru/site/press/news/bolshe-nikakikh-platezhey-za-ranee-voznikshee-pravo/" TargetMode="External" /><Relationship Type="http://schemas.openxmlformats.org/officeDocument/2006/relationships/hyperlink" Id="rId22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9801639.html" TargetMode="External" /><Relationship Type="http://schemas.openxmlformats.org/officeDocument/2006/relationships/hyperlink" Id="rId23" Target="http://www.rosreestr.ru/" TargetMode="External" /><Relationship Type="http://schemas.openxmlformats.org/officeDocument/2006/relationships/hyperlink" Id="rId20" Target="https://rosreestr.gov.ru/site/press/news/16-marta-sostoitsya-konsultatsiya-spetsialistov-otdela-geodezii-i-kartografii-rosreestra-po-moskve-/" TargetMode="External" /><Relationship Type="http://schemas.openxmlformats.org/officeDocument/2006/relationships/hyperlink" Id="rId21" Target="https://rosreestr.gov.ru/site/press/news/bolshe-nikakikh-platezhey-za-ranee-voznikshee-pravo/" TargetMode="External" /><Relationship Type="http://schemas.openxmlformats.org/officeDocument/2006/relationships/hyperlink" Id="rId22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2025-08-05T21:51:05Z</dcterms:created>
  <dcterms:modified xsi:type="dcterms:W3CDTF">2025-08-05T21:51:05Z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