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8e4b1d9d690c950015d8b04d67aa1a4e180bb"/>
    <w:p>
      <w:pPr>
        <w:pStyle w:val="Heading3"/>
      </w:pPr>
      <w:r>
        <w:t xml:space="preserve">С 20 октября расписание поездов на МЦД-2 «Волоколамская» изменится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rPr>
          <w:iCs/>
          <w:i/>
          <w:bCs/>
          <w:b/>
        </w:rPr>
        <w:t xml:space="preserve">В период с 20 по 30 октября изменится расписание поездов на МЦД-2 и Курском направлении Московской железной дороги (МЖД). Об этом сообщила пресс-служба столичной магистрали.</w:t>
      </w:r>
    </w:p>
    <w:p>
      <w:pPr>
        <w:pStyle w:val="BodyText"/>
      </w:pPr>
      <w:r>
        <w:t xml:space="preserve">«Расписание некоторых пригородных поездов Курского направления и МЦД-2 изменится с 20 по 30 октября на период реконструкции моста через Оку в Серпухове. В связи с этим внесены корректировки в расписание пригородных поездов, в том числе МЦД-2», — уточнили в пресс-службе.</w:t>
      </w:r>
    </w:p>
    <w:p>
      <w:pPr>
        <w:pStyle w:val="BodyText"/>
      </w:pPr>
      <w:r>
        <w:t xml:space="preserve">Второй главный путь, по которому поезда следуют из Тулы в Москву, на участке Тарусская — Серпухов будет закрыт на 10 суток при сохранении движения поездов по соседнему пути в реверсивном режиме с пропуском составов поочередно в обе стороны.</w:t>
      </w:r>
    </w:p>
    <w:p>
      <w:pPr>
        <w:pStyle w:val="BodyText"/>
      </w:pPr>
      <w:r>
        <w:t xml:space="preserve">Ознакомиться с изменениями в расписании электричек можно на вокзалах и остановочных пунктах, официальном сайте ОАО «РЖД» в разделе «Пассажирам» и в 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http://mitino.mos.ru/presscenter/news/detail/11140929.html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140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140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2025-07-26T08:00:36Z</dcterms:created>
  <dcterms:modified xsi:type="dcterms:W3CDTF">2025-07-26T08:00:36Z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