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f1b6214e620a785416040df1de7d3b5794080"/>
    <w:p>
      <w:pPr>
        <w:pStyle w:val="Heading3"/>
      </w:pPr>
      <w:r>
        <w:t xml:space="preserve">Сергей Собянин: Число детей в детсадах Москвы выросло в полтора раза</w:t>
      </w:r>
    </w:p>
    <w:p>
      <w:pPr>
        <w:pStyle w:val="FirstParagraph"/>
      </w:pPr>
      <w:r>
        <w:t xml:space="preserve">02.12.2014</w:t>
      </w:r>
    </w:p>
    <w:p>
      <w:pPr>
        <w:pStyle w:val="BodyText"/>
      </w:pPr>
      <w:r>
        <w:drawing>
          <wp:inline>
            <wp:extent cx="1822704" cy="871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iblock/791/45336_598_cede358215b26e7f9374aef61627bbf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704" cy="871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посетил новый детский сад в Хорошёво-Мнёвниках.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мэр, количество детей, посещающих детские сады увеличилось на 50%.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детский сад – одно из лучших зданий детских садов, которые были построены в этом году. Это дошкольное отделение лицея № 138. Построено оно было по индивидуальному проекту на территории двух ветхих зданий по улице Маршала Тухачевского (владение 39, корпус 2), которые были снесены. Площадь нового учреждения 1,12 гектара.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данном деском садике оборудованы следующие помещения:</w:t>
      </w:r>
    </w:p>
    <w:p>
      <w:pPr>
        <w:pStyle w:val="BodyText"/>
      </w:pPr>
      <w:r>
        <w:t xml:space="preserve">- групповые помещения,</w:t>
      </w:r>
    </w:p>
    <w:p>
      <w:pPr>
        <w:pStyle w:val="BodyText"/>
      </w:pPr>
      <w:r>
        <w:t xml:space="preserve">- музыкальный зал,</w:t>
      </w:r>
    </w:p>
    <w:p>
      <w:pPr>
        <w:pStyle w:val="BodyText"/>
      </w:pPr>
      <w:r>
        <w:t xml:space="preserve">- физкультурный зал,</w:t>
      </w:r>
    </w:p>
    <w:p>
      <w:pPr>
        <w:pStyle w:val="BodyText"/>
      </w:pPr>
      <w:r>
        <w:t xml:space="preserve">- кабинет психолога</w:t>
      </w:r>
    </w:p>
    <w:p>
      <w:pPr>
        <w:pStyle w:val="BodyText"/>
      </w:pPr>
      <w:r>
        <w:t xml:space="preserve">- кабинет логопеда,</w:t>
      </w:r>
    </w:p>
    <w:p>
      <w:pPr>
        <w:pStyle w:val="BodyText"/>
      </w:pPr>
      <w:r>
        <w:t xml:space="preserve">- опытно-экспериментальный методический кабинет,</w:t>
      </w:r>
    </w:p>
    <w:p>
      <w:pPr>
        <w:pStyle w:val="BodyText"/>
      </w:pPr>
      <w:r>
        <w:t xml:space="preserve">- медицинский блок,</w:t>
      </w:r>
    </w:p>
    <w:p>
      <w:pPr>
        <w:pStyle w:val="BodyText"/>
      </w:pPr>
      <w:r>
        <w:t xml:space="preserve">- пищевой блок.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Детский сад целиком адаптирован под детей с многими нарушениями, например, с такими как: нарушения опорно-двигательного аппарата, зрения и слуха.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саду установлено:</w:t>
      </w:r>
    </w:p>
    <w:p>
      <w:pPr>
        <w:pStyle w:val="BodyText"/>
      </w:pPr>
      <w:r>
        <w:t xml:space="preserve">- три компьютера,</w:t>
      </w:r>
    </w:p>
    <w:p>
      <w:pPr>
        <w:pStyle w:val="BodyText"/>
      </w:pPr>
      <w:r>
        <w:t xml:space="preserve">- 14 ноутбуков,</w:t>
      </w:r>
    </w:p>
    <w:p>
      <w:pPr>
        <w:pStyle w:val="BodyText"/>
      </w:pPr>
      <w:r>
        <w:t xml:space="preserve">- три комплекта мультимедийного оборудования,</w:t>
      </w:r>
    </w:p>
    <w:p>
      <w:pPr>
        <w:pStyle w:val="BodyText"/>
      </w:pPr>
      <w:r>
        <w:t xml:space="preserve">- девять интерактивных досок,</w:t>
      </w:r>
    </w:p>
    <w:p>
      <w:pPr>
        <w:pStyle w:val="BodyText"/>
      </w:pPr>
      <w:r>
        <w:t xml:space="preserve">- пять интерактивных столов,</w:t>
      </w:r>
    </w:p>
    <w:p>
      <w:pPr>
        <w:pStyle w:val="BodyText"/>
      </w:pPr>
      <w:r>
        <w:t xml:space="preserve">- интерактивный пол,</w:t>
      </w:r>
    </w:p>
    <w:p>
      <w:pPr>
        <w:pStyle w:val="BodyText"/>
      </w:pPr>
      <w:r>
        <w:t xml:space="preserve">- видеокамеры,</w:t>
      </w:r>
    </w:p>
    <w:p>
      <w:pPr>
        <w:pStyle w:val="BodyText"/>
      </w:pPr>
      <w:r>
        <w:t xml:space="preserve">- подключен интернет.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было начато в июне 2014 года и завершилось на 5 месяцев раньше плана. Главные строительно-монтажные работы на данный момент завершены. Сейчас же проводятся финишные отделочные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работ была благоустроена прилегающая территория:</w:t>
      </w:r>
    </w:p>
    <w:p>
      <w:pPr>
        <w:pStyle w:val="BodyText"/>
      </w:pPr>
      <w:r>
        <w:t xml:space="preserve">- установлены малые архитектурные формы,</w:t>
      </w:r>
    </w:p>
    <w:p>
      <w:pPr>
        <w:pStyle w:val="BodyText"/>
      </w:pPr>
      <w:r>
        <w:t xml:space="preserve">- спортивное оборудование,</w:t>
      </w:r>
    </w:p>
    <w:p>
      <w:pPr>
        <w:pStyle w:val="BodyText"/>
      </w:pPr>
      <w:r>
        <w:t xml:space="preserve">- игровое оборудование,</w:t>
      </w:r>
    </w:p>
    <w:p>
      <w:pPr>
        <w:pStyle w:val="BodyText"/>
      </w:pPr>
      <w:r>
        <w:t xml:space="preserve">- дорожки,</w:t>
      </w:r>
    </w:p>
    <w:p>
      <w:pPr>
        <w:pStyle w:val="BodyText"/>
      </w:pPr>
      <w:r>
        <w:t xml:space="preserve">- цветники и газоны,</w:t>
      </w:r>
    </w:p>
    <w:p>
      <w:pPr>
        <w:pStyle w:val="BodyText"/>
      </w:pPr>
      <w:r>
        <w:t xml:space="preserve">- высажены деревья.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2013 году в столице построили 30 дошкольных учреждений, в общей сумме на 4965 мест. Из них 8 построили на деньги частных инвесторов.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 2014 году уже завершили строительство 19 зданий, из них 8 построены на деньги частных инвесторов.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http://mitino.mos.ru/presscenter/news/detail/1441654.html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news/detail/1441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news/detail/1441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2024-08-27T05:34:51Z</dcterms:created>
  <dcterms:modified xsi:type="dcterms:W3CDTF">2024-08-27T05:34:51Z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