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f023923b2ee135b77d15a8f20f53d8ab46c5f"/>
    <w:p>
      <w:pPr>
        <w:pStyle w:val="Heading3"/>
      </w:pPr>
      <w:r>
        <w:t xml:space="preserve">График футбольных тренировок на площадке в Покровском-Стрешневе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rPr>
          <w:bCs/>
          <w:b/>
        </w:rPr>
        <w:t xml:space="preserve">Жители района Покровское-Стрешнево в проекте «Активный гражданин» выбрали наиболее удобный график футбольных тренировок для всех желающих на площадке на Волоколамском проезде. Она находится у дома №5, корпус 1.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большинство участников голосования, удобнее всего было бы заниматься с 16.00 до 18.00. Этот график поддержали 44% респондентов.Чуть менее популярным с результатом 40% оказался вечерний график с 20 до 22 часов. 16% набрал вариант с 10 утра до полудня.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Ежегодно в мае на уличной площадке начинают заниматься футболисты из спортивной секции. В свободное от их тренировок время на площадке могут поиграть все желающие. Наиболее удобное время для открытых занятий выбрали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http://mitino.mos.ru/presscenter/news/detail/1824708.html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24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24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2024-05-20T07:05:50Z</dcterms:created>
  <dcterms:modified xsi:type="dcterms:W3CDTF">2024-05-20T07:05:50Z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