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959cc165516152e346220b35acd7101cde60a"/>
    <w:p>
      <w:pPr>
        <w:pStyle w:val="Heading3"/>
      </w:pPr>
      <w:r>
        <w:t xml:space="preserve">Празднования 70-летия Победы в Великой Отечественной Войне в Митино</w:t>
      </w:r>
    </w:p>
    <w:p>
      <w:pPr>
        <w:pStyle w:val="FirstParagraph"/>
      </w:pPr>
      <w:r>
        <w:t xml:space="preserve">09.05.2015</w:t>
      </w:r>
    </w:p>
    <w:p>
      <w:pPr>
        <w:pStyle w:val="BodyText"/>
      </w:pPr>
      <w:r>
        <w:rPr>
          <w:bCs/>
          <w:b/>
        </w:rPr>
        <w:t xml:space="preserve">В Митино празднования 70-летия Победы в Великой Отечественной Войне в самом разгаре.</w:t>
      </w:r>
    </w:p>
    <w:p>
      <w:pPr>
        <w:pStyle w:val="BodyText"/>
      </w:pPr>
      <w:r>
        <w:t xml:space="preserve">Глава управы района Митино Валентина Дмитриевна Воробьева и Глава муниципального округа Митино Игорь Геннадьевич Кононов поздравили ветеранов и пришедших в парк жителей Митино с 70-летием Победы в Великой Отечественной войне.</w:t>
      </w:r>
    </w:p>
    <w:p>
      <w:pPr>
        <w:pStyle w:val="BodyText"/>
      </w:pPr>
      <w:r>
        <w:t xml:space="preserve">Праздничная программа в Ландшафтном парке Митино началась в 13:00. В парке для жителей и ветеранов района Митино устроили концертную программу, в которой выступали как участники творческих коллективов районов, так и профессиональные артисты.</w:t>
      </w:r>
    </w:p>
    <w:p>
      <w:pPr>
        <w:pStyle w:val="BodyText"/>
      </w:pPr>
      <w:r>
        <w:t xml:space="preserve">Также в парке прошёл фестиваль «Страницы истории, опаленные войной». Где работали интерактивные площадки, посвященные ключевым датам Великой Отечественной войны.</w:t>
      </w:r>
    </w:p>
    <w:p>
      <w:pPr>
        <w:pStyle w:val="BodyText"/>
      </w:pPr>
      <w:r>
        <w:t xml:space="preserve">Интерактивную программу для гостей парка устроили КИР «ВятичЪ» «Русь средневековая».</w:t>
      </w:r>
    </w:p>
    <w:p>
      <w:pPr>
        <w:pStyle w:val="BodyText"/>
      </w:pPr>
      <w:r>
        <w:t xml:space="preserve">В парке была организована фотовыставка «Не стареют душой ветераны».</w:t>
      </w:r>
    </w:p>
    <w:p>
      <w:pPr>
        <w:pStyle w:val="BodyText"/>
      </w:pPr>
      <w:r>
        <w:t xml:space="preserve">А управа района Митино сделала книгу "Живая Память", в которую в течении нескольких месяцев жители могли подать данные о героях Великой Отечественной Войны.</w:t>
      </w:r>
    </w:p>
    <w:p>
      <w:pPr>
        <w:pStyle w:val="BodyText"/>
      </w:pPr>
      <w:r>
        <w:t xml:space="preserve">Все желающие могли попробовать кашу и чай из полевой кухни.</w:t>
      </w:r>
    </w:p>
    <w:p>
      <w:pPr>
        <w:pStyle w:val="BodyText"/>
      </w:pPr>
      <w:r>
        <w:t xml:space="preserve">Кто не успел посетить концерт в Ландшафтном парке, может ещё успеть, празднование продлится до 18:00.</w:t>
      </w:r>
    </w:p>
    <w:p>
      <w:pPr>
        <w:pStyle w:val="BodyText"/>
      </w:pPr>
      <w:r>
        <w:t xml:space="preserve">Праздничную программу организовали управа района Митино и Совет депутатов муниципального округа Митино.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http://mitino.mos.ru/presscenter/news/detail/1834400.html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34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34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2024-08-28T14:11:35Z</dcterms:created>
  <dcterms:modified xsi:type="dcterms:W3CDTF">2024-08-28T14:11:35Z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