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61872a57ff4e39a3b3bf40d92139e265d9466e"/>
    <w:p>
      <w:pPr>
        <w:pStyle w:val="Heading3"/>
      </w:pPr>
      <w:r>
        <w:t xml:space="preserve">ГУП «Мосгортранс» закупит 75 низкопольных троллейбусов с автономным ходом в 2015 году</w:t>
      </w:r>
    </w:p>
    <w:p>
      <w:pPr>
        <w:pStyle w:val="FirstParagraph"/>
      </w:pPr>
      <w:r>
        <w:t xml:space="preserve">28.06.2015</w:t>
      </w:r>
    </w:p>
    <w:p>
      <w:pPr>
        <w:pStyle w:val="BodyText"/>
      </w:pPr>
      <w:r>
        <w:rPr>
          <w:bCs/>
          <w:b/>
        </w:rPr>
        <w:t xml:space="preserve">Государственное унитарное предприятие «Мосгортранс» планирует закупить 75 низкопольных троллейбусов большой вместимостью уже в этом году. На закупку таких троллейбусов перевозчик готов потратить более 1 миллиарда рублей.</w:t>
      </w:r>
    </w:p>
    <w:p>
      <w:pPr>
        <w:pStyle w:val="BodyText"/>
      </w:pPr>
      <w:r>
        <w:t xml:space="preserve">Евгений Михайлов, генеральный директор ГУП «Мосгортранс», уточнил, что планируется закупить троллейбусы как с автономным ходом (63 шт.), так и с увеличенным автономным ходом (12 шт.). Как отметил главный директор, на данный момент два троллейбуса с автономным ходом проходят испытания.</w:t>
      </w:r>
    </w:p>
    <w:p>
      <w:pPr>
        <w:pStyle w:val="BodyText"/>
      </w:pPr>
      <w:r>
        <w:t xml:space="preserve">В «Мосгортрансе» сообщили, что первые троллейбусы с автономным ходом появятся на улицах Пятницкая, Покровка и Маросейка до конца 2015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http://mitino.mos.ru/presscenter/news/detail/1966587.html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19665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19665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2025-01-15T09:12:14Z</dcterms:created>
  <dcterms:modified xsi:type="dcterms:W3CDTF">2025-01-15T09:12:14Z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