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f463ec35930e06faac81815b0168fc1ff1dd60"/>
    <w:p>
      <w:pPr>
        <w:pStyle w:val="Heading3"/>
      </w:pPr>
      <w:r>
        <w:t xml:space="preserve">Дни открытых дверей в отделениях налоговой службы Москвы пройдут 18 и 19 сентября</w:t>
      </w:r>
    </w:p>
    <w:p>
      <w:pPr>
        <w:pStyle w:val="FirstParagraph"/>
      </w:pPr>
      <w:r>
        <w:t xml:space="preserve">03.08.2015</w:t>
      </w:r>
    </w:p>
    <w:p>
      <w:pPr>
        <w:pStyle w:val="BodyText"/>
      </w:pPr>
      <w:r>
        <w:t xml:space="preserve">Уважаемые жители столицы!</w:t>
      </w:r>
    </w:p>
    <w:p>
      <w:pPr>
        <w:pStyle w:val="BodyText"/>
      </w:pPr>
      <w:r>
        <w:t xml:space="preserve">Правительство Москвы и Управление Федеральной налоговой службы по городу Москве приглашают вас</w:t>
      </w:r>
      <w:r>
        <w:t xml:space="preserve"> </w:t>
      </w:r>
      <w:r>
        <w:rPr>
          <w:bCs/>
          <w:b/>
        </w:rPr>
        <w:t xml:space="preserve">18</w:t>
      </w:r>
      <w:r>
        <w:t xml:space="preserve"> </w:t>
      </w:r>
      <w:r>
        <w:t xml:space="preserve">и</w:t>
      </w:r>
      <w:r>
        <w:t xml:space="preserve"> </w:t>
      </w:r>
      <w:r>
        <w:rPr>
          <w:bCs/>
          <w:b/>
        </w:rPr>
        <w:t xml:space="preserve">19 сентября</w:t>
      </w:r>
      <w:r>
        <w:t xml:space="preserve"> </w:t>
      </w:r>
      <w:r>
        <w:t xml:space="preserve">на</w:t>
      </w:r>
      <w:r>
        <w:t xml:space="preserve"> </w:t>
      </w:r>
      <w:r>
        <w:rPr>
          <w:bCs/>
          <w:b/>
        </w:rPr>
        <w:t xml:space="preserve">Дни открытых дверей</w:t>
      </w:r>
      <w:r>
        <w:t xml:space="preserve"> </w:t>
      </w:r>
      <w:r>
        <w:t xml:space="preserve">по вопросам исчисления и уплаты имущественных налогов.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bCs/>
          <w:b/>
        </w:rPr>
        <w:t xml:space="preserve">2015 году</w:t>
      </w:r>
      <w:r>
        <w:t xml:space="preserve"> </w:t>
      </w:r>
      <w:r>
        <w:t xml:space="preserve">установлен</w:t>
      </w:r>
      <w:r>
        <w:t xml:space="preserve"> </w:t>
      </w:r>
      <w:r>
        <w:rPr>
          <w:bCs/>
          <w:b/>
        </w:rPr>
        <w:t xml:space="preserve">единый срок уплаты</w:t>
      </w:r>
      <w:r>
        <w:t xml:space="preserve"> </w:t>
      </w:r>
      <w:r>
        <w:t xml:space="preserve">физическими лицами имущественных налогов.</w:t>
      </w:r>
    </w:p>
    <w:p>
      <w:pPr>
        <w:pStyle w:val="BodyText"/>
      </w:pPr>
      <w:r>
        <w:t xml:space="preserve">Если Вы являетесь собственником квартиры, жилого дома, земельного участка, автомобиля, вам необходимо уплатить налог на имущество, транспортный и земельный налоги</w:t>
      </w:r>
      <w:r>
        <w:t xml:space="preserve"> </w:t>
      </w:r>
      <w:r>
        <w:rPr>
          <w:bCs/>
          <w:b/>
        </w:rPr>
        <w:t xml:space="preserve">до 1 октября 2015 года</w:t>
      </w:r>
      <w:r>
        <w:t xml:space="preserve">.</w:t>
      </w:r>
    </w:p>
    <w:p>
      <w:pPr>
        <w:pStyle w:val="BodyText"/>
      </w:pPr>
      <w:r>
        <w:t xml:space="preserve">Если Вы по каким-либо причинам не получили налоговое уведомление или обнаружили в нем недостоверную информацию, специалисты налоговой инспекции выдадут вам копию неполученного уведомления, а при наличии ошибок сформируют новое.</w:t>
      </w:r>
    </w:p>
    <w:p>
      <w:pPr>
        <w:pStyle w:val="BodyText"/>
      </w:pPr>
      <w:r>
        <w:t xml:space="preserve">Москвичам, сдающим в аренду жилые помещения, сотрудники налоговых органов помогут заполнить декларацию по налогу на доходы физических лиц и соответствующие платежные документы.</w:t>
      </w:r>
    </w:p>
    <w:p>
      <w:pPr>
        <w:pStyle w:val="BodyText"/>
      </w:pPr>
      <w:r>
        <w:t xml:space="preserve">Уведомление на уплату имущественных налогов также размещается в «</w:t>
      </w:r>
      <w:r>
        <w:rPr>
          <w:bCs/>
          <w:b/>
        </w:rPr>
        <w:t xml:space="preserve">Личном кабинете налогоплательщика</w:t>
      </w:r>
      <w:r>
        <w:t xml:space="preserve"> </w:t>
      </w:r>
      <w:r>
        <w:t xml:space="preserve">для физических лиц» на официальном интернет-сайте ФНС России. Налогоплательщики, подключенные к «Личному кабинету», могут оперативно распечатать налоговое уведомление и уплатить налоги до получения почтового отправления.</w:t>
      </w:r>
    </w:p>
    <w:p>
      <w:pPr>
        <w:pStyle w:val="BodyText"/>
      </w:pPr>
      <w:r>
        <w:t xml:space="preserve">Управление Федеральной налоговой службы по г. Москве обращает особое внимание налогоплательщиков, что исчисление имущественных налогов будет производиться налоговыми органами города Москвы</w:t>
      </w:r>
      <w:r>
        <w:t xml:space="preserve"> </w:t>
      </w:r>
      <w:r>
        <w:rPr>
          <w:bCs/>
          <w:b/>
        </w:rPr>
        <w:t xml:space="preserve">по месту нахождения объекта налогообложения</w:t>
      </w:r>
      <w:r>
        <w:t xml:space="preserve">.</w:t>
      </w:r>
    </w:p>
    <w:p>
      <w:pPr>
        <w:pStyle w:val="BodyText"/>
      </w:pPr>
      <w:r>
        <w:t xml:space="preserve">Дополнительную информацию вы можете узнать на сайте</w:t>
      </w:r>
      <w:r>
        <w:t xml:space="preserve"> </w:t>
      </w:r>
      <w:r>
        <w:rPr>
          <w:bCs/>
          <w:b/>
        </w:rPr>
        <w:t xml:space="preserve">www.nalog.ru</w:t>
      </w:r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http://mitino.mos.ru/presscenter/news/detail/2048177.html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04817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04817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2025-08-05T21:50:10Z</dcterms:created>
  <dcterms:modified xsi:type="dcterms:W3CDTF">2025-08-05T21:50:10Z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