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abbda13167b409738a8b42937768c8ced8ddd"/>
    <w:p>
      <w:pPr>
        <w:pStyle w:val="Heading3"/>
      </w:pPr>
      <w:r>
        <w:t xml:space="preserve">В парке «Северное Тушино» пройдет зарядка с олимпийским чемпионом</w:t>
      </w:r>
    </w:p>
    <w:p>
      <w:pPr>
        <w:pStyle w:val="FirstParagraph"/>
      </w:pPr>
      <w:r>
        <w:t xml:space="preserve">11.09.2015</w:t>
      </w:r>
    </w:p>
    <w:p>
      <w:pPr>
        <w:pStyle w:val="BodyText"/>
      </w:pPr>
      <w:r>
        <w:t xml:space="preserve">Завтра, 12 сентября, в городских парках пройдут разогревающие зарядки с олимпийскими чемпионами. В соседнем с районом Митино музейно-парковом комплексе «Северное Тушино» зарядку проведёт серебряный призер Олимпийских игр по плаванию Евгений Коротышкин. Начало зарядки — в 12.00. </w:t>
      </w:r>
    </w:p>
    <w:p>
      <w:pPr>
        <w:pStyle w:val="BodyText"/>
      </w:pPr>
      <w:r>
        <w:t xml:space="preserve">Как сообщает пресс-служба Москомспорта, зарядки с олимпийскими чемпионами в этот день пройдут и в других парках города – Сокольниках, Парке им. Горького, Измайловском и парке Победы. </w:t>
      </w:r>
    </w:p>
    <w:p>
      <w:pPr>
        <w:pStyle w:val="BodyText"/>
      </w:pPr>
      <w:r>
        <w:t xml:space="preserve">Такой формат спортивной разминки был выбран самими жителями Москвы в ходе он-лайн голосования в проекте «Активный гражданин» в мае-июне этого года. Идею проведения зарядок со звездами спорта поддержали 230 тысяч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http://mitino.mos.ru/presscenter/news/detail/2150711.html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150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150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2024-08-13T23:29:48Z</dcterms:created>
  <dcterms:modified xsi:type="dcterms:W3CDTF">2024-08-13T23:29:48Z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