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be1d9e0db00cef3d7a65d37bcd172fd5ddb95"/>
    <w:p>
      <w:pPr>
        <w:pStyle w:val="Heading3"/>
      </w:pPr>
      <w:r>
        <w:t xml:space="preserve">В рамках капремонта за три месяца в Москве заменили более 1 тысячи лифтов</w:t>
      </w:r>
    </w:p>
    <w:p>
      <w:pPr>
        <w:pStyle w:val="FirstParagraph"/>
      </w:pPr>
      <w:r>
        <w:t xml:space="preserve">27.11.2015</w:t>
      </w:r>
    </w:p>
    <w:p>
      <w:pPr>
        <w:pStyle w:val="BodyText"/>
      </w:pPr>
      <w:r>
        <w:t xml:space="preserve">Меняют всё – от кабины и подъёмника до рамочной конструкции лифта на этаже. Все лифты отечественного производства - ОАО "Карачаровский механический завод" и ОАО "Щербинский лифтостроительный завод".</w:t>
      </w:r>
    </w:p>
    <w:p>
      <w:pPr>
        <w:pStyle w:val="BodyText"/>
      </w:pPr>
      <w:r>
        <w:t xml:space="preserve">По условиям договора оплата компаниям будет производиться после замены лифтов.</w:t>
      </w:r>
    </w:p>
    <w:p>
      <w:pPr>
        <w:pStyle w:val="BodyText"/>
      </w:pPr>
      <w:r>
        <w:t xml:space="preserve">С конца лета 2015 года Фонд капитального ремонта МКД Москвы сдал в эксплуатацию 10 42 лифта, сообщили в пресс-службе Фонда.</w:t>
      </w:r>
    </w:p>
    <w:p>
      <w:pPr>
        <w:pStyle w:val="BodyText"/>
      </w:pPr>
      <w:r>
        <w:t xml:space="preserve">В работе остаются ещё 1308 лифтов. Всего до конца года планируется сдать 2350 лифтов. На все работы по замене лифтов даётся гарантия 5 лет.</w:t>
      </w:r>
    </w:p>
    <w:p>
      <w:pPr>
        <w:pStyle w:val="BodyText"/>
      </w:pPr>
      <w:r>
        <w:t xml:space="preserve">Заменить весь лифт с подъёмным устройством и окантовкой – дело не быстрое. В зависимости от типа лифта срок замены может занимать от 45 до 70 дней.</w:t>
      </w:r>
    </w:p>
    <w:p>
      <w:pPr>
        <w:pStyle w:val="BodyText"/>
      </w:pPr>
      <w:r>
        <w:t xml:space="preserve">После монтажа оборудования лифт проходит пусконаладочные работы, проверки и испытания. И уже после них независимая аккредитованная организация выдает заключение о готовности лифта к эксплуатации.</w:t>
      </w:r>
    </w:p>
    <w:p>
      <w:pPr>
        <w:pStyle w:val="BodyText"/>
      </w:pPr>
      <w:r>
        <w:t xml:space="preserve">Всего по краткосрочному плану капитального ремонта в 2015-2016 годах в 1 тыс. 193 столичных многоквартирных домах заменят лифтовое оборудование и отремонтируют шахты. В общей сложности до конца 2016 года будет заменено 6 тысяч лифтов.</w:t>
      </w:r>
    </w:p>
    <w:p>
      <w:pPr>
        <w:pStyle w:val="BodyText"/>
      </w:pPr>
      <w:r>
        <w:t xml:space="preserve">В Северо-Западном округе заменят 87 лифтов в 38-ми домах районов Покровское-Стрешнево, Строгино, Северное Тушино, Южное Тушино, Хорошево-Мневники, Щукино.</w:t>
      </w:r>
    </w:p>
    <w:p>
      <w:pPr>
        <w:pStyle w:val="BodyText"/>
      </w:pPr>
      <w:r>
        <w:t xml:space="preserve">Если говорить конкретно по районам, то в Покровском-Стрешневе заменят лифты в 3-х домах, в Строгино – в 3-х домах, в Северном Тушино в 11 МКД, в Южном Тушино – в 5 МКД, в Хорошево-Мневники – 6 МКД, в Щукино - 10 МКД.</w:t>
      </w:r>
    </w:p>
    <w:p>
      <w:pPr>
        <w:pStyle w:val="BodyText"/>
      </w:pPr>
      <w:r>
        <w:t xml:space="preserve">В следующем, 2016 году запланировано к проведению работ по замене лифтового оборудования 96 лифтов.</w:t>
      </w:r>
    </w:p>
    <w:p>
      <w:pPr>
        <w:pStyle w:val="BodyText"/>
      </w:pPr>
      <w:r>
        <w:t xml:space="preserve">Источник: Агентство городских новостей «Москва», «Митинский экспресс»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http://mitino.mos.ru/presscenter/news/detail/2331838.html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318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318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2025-08-05T21:50:00Z</dcterms:created>
  <dcterms:modified xsi:type="dcterms:W3CDTF">2025-08-05T21:50:00Z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