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f803803d95da5c6c1b8da977c04c7c6e0802987"/>
    <w:p>
      <w:pPr>
        <w:pStyle w:val="Heading3"/>
      </w:pPr>
      <w:r>
        <w:t xml:space="preserve">Новый перечень участковых уполномоченных района появился разделе «Безопасность и правопорядок»</w:t>
      </w:r>
    </w:p>
    <w:p>
      <w:pPr>
        <w:pStyle w:val="FirstParagraph"/>
      </w:pPr>
      <w:r>
        <w:t xml:space="preserve">04.12.2015</w:t>
      </w:r>
    </w:p>
    <w:p>
      <w:pPr>
        <w:pStyle w:val="BodyText"/>
      </w:pPr>
      <w:r>
        <w:t xml:space="preserve">На сайте управы района в разделе «Безопасность и правопорядок» в подразделе</w:t>
      </w:r>
      <w:r>
        <w:t xml:space="preserve"> </w:t>
      </w:r>
      <w:hyperlink r:id="rId20">
        <w:r>
          <w:rPr>
            <w:rStyle w:val="Hyperlink"/>
          </w:rPr>
          <w:t xml:space="preserve">«Список участковых уполномоченных полиции Митино»</w:t>
        </w:r>
      </w:hyperlink>
      <w:r>
        <w:t xml:space="preserve"> </w:t>
      </w:r>
      <w:r>
        <w:t xml:space="preserve">появился обновлённый список участковых уполномоченных района Митино.</w:t>
      </w:r>
    </w:p>
    <w:p>
      <w:pPr>
        <w:pStyle w:val="BodyText"/>
      </w:pPr>
      <w:r>
        <w:t xml:space="preserve">Некоторых уполномоченных можно увидеть «в лицо». Подраздел в стадии заполнения.</w:t>
      </w:r>
    </w:p>
    <w:p>
      <w:pPr>
        <w:pStyle w:val="BodyText"/>
      </w:pPr>
      <w:r>
        <w:t xml:space="preserve">Из обновлённого перечня видно, что в районе работают 33 полицейских и 4 места участковых уполномоченных вакантны.</w:t>
      </w:r>
    </w:p>
    <w:p>
      <w:pPr>
        <w:pStyle w:val="BodyText"/>
      </w:pPr>
      <w:r>
        <w:t xml:space="preserve">Своих уполномоченных пока ждут дома по адресам – ул. Барышиха, дд. 23, 23/1, 25, 27, 29, 31, 33, 33/1, 35, 37, 39, пос. Новобратцевский, 1-й Митинский пер., ул. Митинская, дд. 43, 45, 47/1-2, 49, Пятницкое ш., дд. 38/1, 40, 40/1-2, 42, 42/1-2, 44, 46, 48, 50, 52, 54, 56, 58.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http://mitino.mos.ru/presscenter/news/detail/2351942.html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2351942.html" TargetMode="External" /><Relationship Type="http://schemas.openxmlformats.org/officeDocument/2006/relationships/hyperlink" Id="rId20" Target="http://mitino.mos.ru/safety-and-security/mvd/the-list-of-precinct-polic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news/detail/2351942.html" TargetMode="External" /><Relationship Type="http://schemas.openxmlformats.org/officeDocument/2006/relationships/hyperlink" Id="rId20" Target="http://mitino.mos.ru/safety-and-security/mvd/the-list-of-precinct-polic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2025-08-05T21:50:01Z</dcterms:created>
  <dcterms:modified xsi:type="dcterms:W3CDTF">2025-08-05T21:50:01Z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