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1218df3fd782f81e6d9be1972f86f9d7fd2db1"/>
    <w:p>
      <w:pPr>
        <w:pStyle w:val="Heading3"/>
      </w:pPr>
      <w:r>
        <w:t xml:space="preserve">Все советы муниципальных образований Москвы высказались за развитие системы платной парковки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Президиум совета муниципальных образований Москвы подвёл итоги совещаний специалистов Департамента транспорта с районными депутатами, общественными советниками всех округов по поводу введения платных парковок. На заседании Президиума председатель совета Владимир Дудочкин сообщил, что перечень мест новых платных парковок в Москве был согласован со всеми советами депутатов муниципальных округов.</w:t>
      </w:r>
    </w:p>
    <w:p>
      <w:pPr>
        <w:pStyle w:val="BodyText"/>
      </w:pPr>
      <w:r>
        <w:t xml:space="preserve">Из его доклада стало ясно, что, во-первых, зона платной парковки в Москве будет существенно расширена, а во-вторых, все адреса специалисты Дептранса обсудили с жителями и депутатами, и в итоге составили перечень из 291-й улицы, на которых появятся точечные платные парковки. Из этого списка треть улиц были предложены самими муниципальными депутатами. Всего было проведено более 50-ти встреч по всей Москве.</w:t>
      </w:r>
    </w:p>
    <w:p>
      <w:pPr>
        <w:pStyle w:val="BodyText"/>
      </w:pPr>
      <w:r>
        <w:t xml:space="preserve">При этом в ходе встреч специалисты Дептранса отвергли предложения ввести платную парковку на 40 улицах, посчитав, что там благоприятная транспортная ситуация.</w:t>
      </w:r>
    </w:p>
    <w:p>
      <w:pPr>
        <w:pStyle w:val="BodyText"/>
      </w:pPr>
      <w:r>
        <w:t xml:space="preserve">Где же теперь нужно будет парковаться платно?</w:t>
      </w:r>
    </w:p>
    <w:p>
      <w:pPr>
        <w:pStyle w:val="BodyText"/>
      </w:pPr>
      <w:r>
        <w:t xml:space="preserve">Полный перечень всех улиц и районов можно посмотреть на</w:t>
      </w:r>
      <w:r>
        <w:t xml:space="preserve"> </w:t>
      </w:r>
      <w:hyperlink r:id="rId20">
        <w:r>
          <w:rPr>
            <w:rStyle w:val="Hyperlink"/>
          </w:rPr>
          <w:t xml:space="preserve">сайте Департамента транспорта</w:t>
        </w:r>
      </w:hyperlink>
      <w:r>
        <w:t xml:space="preserve">. Конечно, платная парковка появится прежде всего там, где наблюдается высокая загруженность машин и большое количество нарушений –например, возле торговых, офисных центров и рядом с метро. Это 35 станций метро - Новогиреево, Бабушкинская, Медведково, Багратионовская, Речной вокзал, Коньково, Юго-Западная, Новогиреево, Домодедовская и другие, 80 крупных торгово-развлекательных и бизнес-центров - «Домодедовский», «Нагатино Ай Лэнд», «Метрополис», «Принц Плаза», «Звездочка», «Кунцево» и так далее, 10 железнодорожных платформ - Карачарово, Петровско-Разумовское, Электрозаводская, Вешняки етс., а также улицы и переулки, граничащие с ВДНХ.</w:t>
      </w:r>
    </w:p>
    <w:p>
      <w:pPr>
        <w:pStyle w:val="BodyText"/>
      </w:pPr>
      <w:r>
        <w:t xml:space="preserve">Стоимость часа стоянки составит 40 рублей. Оплатить парковку можно будет через смс, через паркоматы, наличными в терминалах Qiwi, через Qiwi-кошелек и он-лайн через мобильное приложение «Парковки Москвы» и приложение «Яндекс.Парковки».</w:t>
      </w:r>
    </w:p>
    <w:p>
      <w:pPr>
        <w:pStyle w:val="BodyText"/>
      </w:pPr>
      <w:r>
        <w:t xml:space="preserve">Для жителей районов Москвы предусмотрено парковочное разрешение резидента, которое дает право на бесплатную парковку с 20:00 до 8:00 на территории всего района проживания резидента ежедневно в течение года. Годовая резидентная плата - 3000 рублей. Разрешение резидента можно оформить на портале госуслуг Москвы</w:t>
      </w:r>
      <w:r>
        <w:t xml:space="preserve"> </w:t>
      </w:r>
      <w:hyperlink r:id="rId21">
        <w:r>
          <w:rPr>
            <w:rStyle w:val="Hyperlink"/>
          </w:rPr>
          <w:t xml:space="preserve">pgu.mos.ru</w:t>
        </w:r>
      </w:hyperlink>
      <w:r>
        <w:t xml:space="preserve"> </w:t>
      </w:r>
      <w:r>
        <w:t xml:space="preserve">или в любом центре предоставления государственных услуг «Мои документы».</w:t>
      </w:r>
    </w:p>
    <w:p>
      <w:pPr>
        <w:pStyle w:val="BodyText"/>
      </w:pPr>
      <w:r>
        <w:t xml:space="preserve">Для многодетных семей города Москвы парковка бесплатна на всей территории городских парковок. Также 10% мест на парковках выделено для паркования автомобилей инвалидов/детей-инвалидов или лиц, их перевозящих.</w:t>
      </w:r>
    </w:p>
    <w:p>
      <w:pPr>
        <w:pStyle w:val="BodyText"/>
      </w:pPr>
      <w:r>
        <w:t xml:space="preserve">Также во всех префектурах организованы консультативные пункты по парковкам.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http://mitino.mos.ru/presscenter/news/detail/2361656.html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t.mos.ru/legislation/orders-and-instructions-of-the-department-of-transport/2352544/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news/detail/2361656.html" TargetMode="External" /><Relationship Type="http://schemas.openxmlformats.org/officeDocument/2006/relationships/hyperlink" Id="rId21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t.mos.ru/legislation/orders-and-instructions-of-the-department-of-transport/2352544/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news/detail/2361656.html" TargetMode="External" /><Relationship Type="http://schemas.openxmlformats.org/officeDocument/2006/relationships/hyperlink" Id="rId21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2025-04-13T21:43:21Z</dcterms:created>
  <dcterms:modified xsi:type="dcterms:W3CDTF">2025-04-13T21:43:21Z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