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158ddfff4e955738c45f311cfbb3ab1cdfabb"/>
    <w:p>
      <w:pPr>
        <w:pStyle w:val="Heading3"/>
      </w:pPr>
      <w:r>
        <w:t xml:space="preserve">Дополнительные кружки и секции в парках Москвы выбрали жители столицы</w:t>
      </w:r>
    </w:p>
    <w:p>
      <w:pPr>
        <w:pStyle w:val="FirstParagraph"/>
      </w:pPr>
      <w:r>
        <w:t xml:space="preserve">14.12.2015</w:t>
      </w:r>
    </w:p>
    <w:p>
      <w:pPr>
        <w:pStyle w:val="BodyText"/>
      </w:pPr>
      <w:r>
        <w:t xml:space="preserve">На втором месте по популярности - кружок образовательной робототехники «Роботрек» на базе экокласса в районе Покровское-Стрешнево в СЗАО.</w:t>
      </w:r>
    </w:p>
    <w:p>
      <w:pPr>
        <w:pStyle w:val="BodyText"/>
      </w:pPr>
      <w:r>
        <w:t xml:space="preserve">В следующем году в природных парках откроют дополнительные кружки и секции.</w:t>
      </w:r>
    </w:p>
    <w:p>
      <w:pPr>
        <w:pStyle w:val="BodyText"/>
      </w:pPr>
      <w:r>
        <w:t xml:space="preserve">Жители Москвы-участники проекта «Активный гражданин» выбрали тематику их работы.</w:t>
      </w:r>
    </w:p>
    <w:p>
      <w:pPr>
        <w:pStyle w:val="BodyText"/>
      </w:pPr>
      <w:r>
        <w:t xml:space="preserve">Всего в голосовании приняли участие 320 050 жителей столицы.</w:t>
      </w:r>
    </w:p>
    <w:p>
      <w:pPr>
        <w:pStyle w:val="BodyText"/>
      </w:pPr>
      <w:r>
        <w:t xml:space="preserve">Большинство участников (19,26%) посчитали, что в следующем году надо обязательно открыть детский кружок о содержании домашних животных. Проводить занятия предлагается на базе экошколы «Кусково» (ВАО, 3-я Музейная улица, д. 40). За это направление работы активно голосовали участники проекта из ВАО, СВАО и ЦАО. Также этот кружок пользовался популярностью у самих детей (4638 голосов из 21131), принявших участие в голосовании, и москвичей старше 45 лет.</w:t>
      </w:r>
    </w:p>
    <w:p>
      <w:pPr>
        <w:pStyle w:val="BodyText"/>
      </w:pPr>
      <w:r>
        <w:t xml:space="preserve">На втором месте по популярности - кружок образовательной робототехники «Роботрек» на базе экокласса в районе Покровское-Стрешнево (СЗАО, ул. Большая набережная, д. 19). За него свои голоса отдали 17,12% активных граждан. При этом большинство из них проживают в ЗАО, ЗелАО, и САО. Интересно, что больше половины (52%) проголосовавших за этот кружок – мужчины.</w:t>
      </w:r>
    </w:p>
    <w:p>
      <w:pPr>
        <w:pStyle w:val="BodyText"/>
      </w:pPr>
      <w:r>
        <w:t xml:space="preserve">Замыкает тройку лидеров кружок «Природная мастерская» на базе экокласса в районе Северное Тушино (СЗАО, ул. Героев Панфиловцев, д. 9, корп. 3) - 13,41% голосов. Десятая часть голосов, отданных за этот кружок, принадлежит жителям СЗАО.</w:t>
      </w:r>
    </w:p>
    <w:p>
      <w:pPr>
        <w:pStyle w:val="BodyText"/>
      </w:pPr>
      <w:r>
        <w:t xml:space="preserve">Затруднились с ответом 7,93% активных граждан, еще 6,05% ответили, что их дети уже посещают другие кружки и секции. 1,5% участников выбрали вариант «Моим детям неинтересно посещать такие кружки и секции», еще 11,18% сказали, что у них нет детей дошкольного возраста.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http://mitino.mos.ru/presscenter/news/detail/2372662.html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726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726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2025-08-05T21:50:13Z</dcterms:created>
  <dcterms:modified xsi:type="dcterms:W3CDTF">2025-08-05T21:50:13Z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