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3c12e9224955075338341b77e0090664e9fc27a"/>
    <w:p>
      <w:pPr>
        <w:pStyle w:val="Heading3"/>
      </w:pPr>
      <w:r>
        <w:t xml:space="preserve">В гости к дошколятам Митина пришли персонажи Киплинга и артисты московской филармонии</w:t>
      </w:r>
    </w:p>
    <w:p>
      <w:pPr>
        <w:pStyle w:val="FirstParagraph"/>
      </w:pPr>
      <w:r>
        <w:t xml:space="preserve">29.12.2015</w:t>
      </w:r>
    </w:p>
    <w:p>
      <w:pPr>
        <w:pStyle w:val="BodyText"/>
      </w:pPr>
      <w:r>
        <w:t xml:space="preserve">«Маугли», «Кошка, которая гуляла сама по себе», «Слонёнок», «Отважный моряк», «Почему у носорога шкура в складках», «Рикки-Тикки-тави» - кто не знает этих произведений и снятых по ним анимационных фильмов. Только в советское время по сказкам и поэмам Редьярда Киплинга было снято 14 мультфильмов.</w:t>
      </w:r>
    </w:p>
    <w:p>
      <w:pPr>
        <w:pStyle w:val="BodyText"/>
      </w:pPr>
      <w:r>
        <w:t xml:space="preserve">Английский писатель стал любимым автором многих поколений детей и взрослых советской и современной России. Кто не знает цитат «Мы с вами одной крови - вы и я!», «Если шкура тебе дорога, не бери пирога на рога», «Мохнатый шмель — на душистый хмель», «Запад есть Запад, Восток есть Восток, и с мест они не сойдут»…</w:t>
      </w:r>
    </w:p>
    <w:p>
      <w:pPr>
        <w:pStyle w:val="BodyText"/>
      </w:pPr>
      <w:r>
        <w:t xml:space="preserve">На днях в гостиной митинской библиотеки №237 состоялся литературный час «Сказочные джунгли Киплинга», посвященный 150-летию со дня рождения Джозефа Редьярда Киплинга.</w:t>
      </w:r>
    </w:p>
    <w:p>
      <w:pPr>
        <w:pStyle w:val="BodyText"/>
      </w:pPr>
      <w:r>
        <w:t xml:space="preserve">В гостях у библиотеки были воспитанники дошкольного отделения лицея №1564.</w:t>
      </w:r>
    </w:p>
    <w:p>
      <w:pPr>
        <w:pStyle w:val="BodyText"/>
      </w:pPr>
      <w:r>
        <w:t xml:space="preserve">Ребята, посмотрев презентацию «Сказочные джунгли Киплинга», что слава и творчество замечательного метафориста Киплинга вышли далеко за пределы его родной Англии, за пределы его времени.</w:t>
      </w:r>
    </w:p>
    <w:p>
      <w:pPr>
        <w:pStyle w:val="BodyText"/>
      </w:pPr>
      <w:r>
        <w:t xml:space="preserve">Не зря писатель стал первым англичанином, получившим Нобелевскую премию по литературе в 1907 году.</w:t>
      </w:r>
    </w:p>
    <w:p>
      <w:pPr>
        <w:pStyle w:val="BodyText"/>
      </w:pPr>
      <w:r>
        <w:t xml:space="preserve">Затем ребята совершили увлекательное путешествие в мир джунглей, по страницам произведения Р. Киплинга «Маугли». Перенестись в дикий мир малышам помогла артистка МГАФ, Московского театра мюзикла Татьяна Батманова.</w:t>
      </w:r>
    </w:p>
    <w:p>
      <w:pPr>
        <w:pStyle w:val="BodyText"/>
      </w:pPr>
      <w:r>
        <w:t xml:space="preserve">В заключение дети закрепили полученные знания в литературной викторине «Джунгли зовут», за что получили сладкие призы.</w:t>
      </w:r>
    </w:p>
    <w:p>
      <w:pPr>
        <w:pStyle w:val="BodyText"/>
      </w:pPr>
      <w:r>
        <w:t xml:space="preserve">Встреча с творчеством Киплинга была проведена совместно с управой района Митино.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http://mitino.mos.ru/presscenter/news/detail/2413051.html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Митино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news/detail/241305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news/detail/241305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2025-02-25T18:21:42Z</dcterms:created>
  <dcterms:modified xsi:type="dcterms:W3CDTF">2025-02-25T18:21:42Z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