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aaf809fa56e05990e1d962b8e2c9bf7482b07"/>
    <w:p>
      <w:pPr>
        <w:pStyle w:val="Heading3"/>
      </w:pPr>
      <w:r>
        <w:t xml:space="preserve">После вмешательства прокуратуры инвалиды смогут беспрепятственно парковать свои автомобили возле ТЦ</w:t>
      </w:r>
    </w:p>
    <w:p>
      <w:pPr>
        <w:pStyle w:val="FirstParagraph"/>
      </w:pPr>
      <w:r>
        <w:t xml:space="preserve">28.01.2016</w:t>
      </w:r>
    </w:p>
    <w:p>
      <w:pPr>
        <w:pStyle w:val="BodyText"/>
      </w:pPr>
      <w:r>
        <w:rPr>
          <w:bCs/>
          <w:b/>
        </w:rPr>
        <w:t xml:space="preserve">Тушинская межрайонная прокуратура по поручению прокуратуры города Москвы провела проверку соблюдения законодательства осоциальной защите инвалидов АО «КомЭстейт» (ТРЦ «Калейдоскоп») и ООО «МегаЛкжс» (ТЦ «Ладья»).</w:t>
      </w:r>
    </w:p>
    <w:p>
      <w:pPr>
        <w:pStyle w:val="BodyText"/>
      </w:pPr>
      <w:r>
        <w:t xml:space="preserve">На момент проверки по адресу: ул. Сходненская д.56 наорганизованных ТРЦ «Калейдоскоп» местах для парковки специальныхавтотранспортных средств инвалидов отсутствовали таблички «Инвалиды»,соответствующая разметка и знаки. Не была соблюдена ширина боковых подходов к автомашине.</w:t>
      </w:r>
    </w:p>
    <w:p>
      <w:pPr>
        <w:pStyle w:val="BodyText"/>
      </w:pPr>
      <w:r>
        <w:t xml:space="preserve">Кроме того, выявлено, что на автостоянке около ТЦ «Ладья» на ул. Дубравной д. 34/29 в нарушение требований Федерального закона «О социальной защите инвалидов» о выделении не менее 10% мест (но не менееодного места) для парковки специальных автотранспортных средств инвалидов, которые не должны занимать иные ТС на каждой стоянкеавтотранспортных средств, в том числе около предприятий торговли, сферы услуг, медицинских, спортивных и культурно-зрелищных учреждений,достаточное количество таких мест не выделено.</w:t>
      </w:r>
    </w:p>
    <w:p>
      <w:pPr>
        <w:pStyle w:val="BodyText"/>
      </w:pPr>
      <w:r>
        <w:t xml:space="preserve">По результатам проверки Тушинский межрайонный прокурор возбудил в отношении ООО «МегаЛюкс» (ТЦ «Ладья») дело об административномправонарушении, предусмотренном ст. 5.43 Кодекса Российской Федерацииоб административных правонарушениях (нарушение требованийзаконодательства, предусматривающих выделение на автомобильныхстоянках (остановках) мест для специальных автотранспортных средств инвалидов). В результате юридическое лицо привлечено к административнойответственности в виде штрафа в размере 30 тыс. рублей.</w:t>
      </w:r>
    </w:p>
    <w:p>
      <w:pPr>
        <w:pStyle w:val="BodyText"/>
      </w:pPr>
      <w:r>
        <w:t xml:space="preserve">В адрес генеральных директоров обеих организаций внесеныпредставления об устранении нарушений закона, которые рассмотрены.</w:t>
      </w:r>
    </w:p>
    <w:p>
      <w:pPr>
        <w:pStyle w:val="BodyText"/>
      </w:pPr>
      <w:r>
        <w:t xml:space="preserve">В настоящее время на стоянках ТРЦ «Калейдоскоп» и ТЦ «Ладья» выявленные нарушения устранены.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http://mitino.mos.ru/presscenter/news/detail/2472749.html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72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72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2025-08-05T21:50:09Z</dcterms:created>
  <dcterms:modified xsi:type="dcterms:W3CDTF">2025-08-05T21:50:09Z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