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746a95d3cff581dd920e06fcb42b9fe7f31d6"/>
    <w:p>
      <w:pPr>
        <w:pStyle w:val="Heading3"/>
      </w:pPr>
      <w:r>
        <w:t xml:space="preserve">Пенсии и пособия жители района Митино в связи с празднованием Международного женского дня начали получать раньше</w:t>
      </w:r>
    </w:p>
    <w:p>
      <w:pPr>
        <w:pStyle w:val="FirstParagraph"/>
      </w:pPr>
      <w:r>
        <w:t xml:space="preserve">04.03.2016</w:t>
      </w:r>
    </w:p>
    <w:p>
      <w:pPr>
        <w:pStyle w:val="BodyText"/>
      </w:pPr>
      <w:r>
        <w:rPr>
          <w:iCs/>
          <w:i/>
          <w:bCs/>
          <w:b/>
        </w:rPr>
        <w:t xml:space="preserve">График доставки пособий и пенсий на дом в Москве изменился в связи с Международным женским днем.</w:t>
      </w:r>
      <w:r>
        <w:br/>
      </w:r>
      <w:r>
        <w:br/>
      </w:r>
      <w:r>
        <w:t xml:space="preserve">Так, накануне митинцы получили пенсии через отделения почтовой связи за 03 и 05 марта, сегодня – за 04 и 06 марта, завтра будут выплаты тем, кто обычно получает пенсии 7-го и 8-го числа каждого месяца.</w:t>
      </w:r>
      <w:r>
        <w:br/>
      </w:r>
      <w:r>
        <w:br/>
      </w:r>
      <w:r>
        <w:t xml:space="preserve">По сообщению Пенсионного фонда России немного раньше выплатят пенсии тем, кто получает их в середине месяца: 15 марта будут выплачивать пенсии за 15 и 16, а 16 марта — за 17 и 18. В остальные дни выплаты будут идти по обычному графику.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http://mitino.mos.ru/presscenter/news/detail/2577001.html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5770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5770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2025-08-05T21:50:03Z</dcterms:created>
  <dcterms:modified xsi:type="dcterms:W3CDTF">2025-08-05T21:50:03Z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