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eb866aa8e6496322de4af67dd6616505af6b77"/>
    <w:p>
      <w:pPr>
        <w:pStyle w:val="Heading3"/>
      </w:pPr>
      <w:r>
        <w:t xml:space="preserve">Полицейскими Митина задержан мигрант за кражу элитного парфюма</w:t>
      </w:r>
    </w:p>
    <w:p>
      <w:pPr>
        <w:pStyle w:val="FirstParagraph"/>
      </w:pPr>
      <w:r>
        <w:t xml:space="preserve">01.08.2016</w:t>
      </w:r>
    </w:p>
    <w:p>
      <w:pPr>
        <w:pStyle w:val="BodyText"/>
      </w:pPr>
      <w:r>
        <w:t xml:space="preserve">Полицейские района Митино задержали подозреваемого в хищении дорогостоящей парфюмерной продукции из сетевого магазина. Следователи установили, что 27 июля около 10.45 мужчина, находясь в помещении фирменного косметического магазина на Митинской улице, тайно похитил туалетную воду стоимостью более шести тысяч рублей. Преступник был задержан охраной на выходе, а позже передан стражам порядка.</w:t>
      </w:r>
    </w:p>
    <w:p>
      <w:pPr>
        <w:pStyle w:val="BodyText"/>
      </w:pPr>
      <w:r>
        <w:t xml:space="preserve">Похитителем оказался ранее многократно судимый за кражи 38-летний нигде не работающий и не проживающий приезжий из соседнего государства.</w:t>
      </w:r>
    </w:p>
    <w:p>
      <w:pPr>
        <w:pStyle w:val="BodyText"/>
      </w:pPr>
      <w:r>
        <w:t xml:space="preserve">Возбуждено уголовное дело по статье «Кража». Задержанный взят под стражу. 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http://mitino.mos.ru/presscenter/news/detail/3455056.html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4550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4550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2025-08-05T21:50:02Z</dcterms:created>
  <dcterms:modified xsi:type="dcterms:W3CDTF">2025-08-05T21:50:02Z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