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C31" w:rsidRPr="00DF18ED" w:rsidRDefault="00DF18ED" w:rsidP="00DF18ED">
      <w:pPr>
        <w:jc w:val="both"/>
        <w:rPr>
          <w:b/>
        </w:rPr>
      </w:pPr>
      <w:r w:rsidRPr="00DF18ED">
        <w:rPr>
          <w:b/>
        </w:rPr>
        <w:t>С 1 по 20 апреля 2015 года проводится декларационная кампания за 1 квартал 2015 года</w:t>
      </w:r>
    </w:p>
    <w:p w:rsidR="00DF18ED" w:rsidRDefault="00DF18ED" w:rsidP="00DF18ED">
      <w:pPr>
        <w:jc w:val="both"/>
      </w:pPr>
    </w:p>
    <w:p w:rsidR="00DF18ED" w:rsidRPr="00DF18ED" w:rsidRDefault="00DF18ED" w:rsidP="00DF18ED">
      <w:pPr>
        <w:jc w:val="both"/>
      </w:pPr>
      <w:r w:rsidRPr="00DF18ED"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</w:t>
      </w:r>
      <w:proofErr w:type="spellStart"/>
      <w:r w:rsidRPr="00DF18ED">
        <w:t>пуаре</w:t>
      </w:r>
      <w:proofErr w:type="spellEnd"/>
      <w:r w:rsidRPr="00DF18ED">
        <w:t>, медовухи по форме 12 за 4 квартал 2014 года необходимо подать до 20 апреля 2015 года.</w:t>
      </w:r>
    </w:p>
    <w:p w:rsidR="00DF18ED" w:rsidRPr="00DF18ED" w:rsidRDefault="00DF18ED" w:rsidP="00DF18ED">
      <w:pPr>
        <w:jc w:val="both"/>
      </w:pPr>
      <w:proofErr w:type="gramStart"/>
      <w:r w:rsidRPr="00DF18ED">
        <w:t xml:space="preserve">Организации, осуществляющие розничную продажу алкогольной и спиртосодержащей непищевой продукции, пива и пивных напитков сидра, </w:t>
      </w:r>
      <w:proofErr w:type="spellStart"/>
      <w:r w:rsidRPr="00DF18ED">
        <w:t>пуаре</w:t>
      </w:r>
      <w:proofErr w:type="spellEnd"/>
      <w:r w:rsidRPr="00DF18ED">
        <w:t>, медовухи и зарегистрированн</w:t>
      </w:r>
      <w:bookmarkStart w:id="0" w:name="_GoBack"/>
      <w:bookmarkEnd w:id="0"/>
      <w:r w:rsidRPr="00DF18ED">
        <w:t xml:space="preserve">ые на территории города Москвы представляют декларации по форме 11 и 12 исключительно в форме электронного документа, формат которого утвержден приказом </w:t>
      </w:r>
      <w:proofErr w:type="spellStart"/>
      <w:r w:rsidRPr="00DF18ED">
        <w:t>Росалкогольрегулирования</w:t>
      </w:r>
      <w:proofErr w:type="spellEnd"/>
      <w:r w:rsidRPr="00DF18ED">
        <w:t xml:space="preserve"> от 05 августа 2013 г. №198 на региональную площадку города Москвы в информационной системе Федеральной службы по регулированию алкогольного рынка </w:t>
      </w:r>
      <w:hyperlink r:id="rId5" w:history="1">
        <w:r w:rsidRPr="00DF18ED">
          <w:rPr>
            <w:rStyle w:val="a4"/>
          </w:rPr>
          <w:t>https</w:t>
        </w:r>
        <w:proofErr w:type="gramEnd"/>
        <w:r w:rsidRPr="00DF18ED">
          <w:rPr>
            <w:rStyle w:val="a4"/>
          </w:rPr>
          <w:t>://service.fsrar.ru/</w:t>
        </w:r>
      </w:hyperlink>
      <w:r w:rsidRPr="00DF18ED">
        <w:t>.</w:t>
      </w:r>
    </w:p>
    <w:p w:rsidR="00DF18ED" w:rsidRPr="00DF18ED" w:rsidRDefault="00DF18ED" w:rsidP="00DF18ED">
      <w:pPr>
        <w:jc w:val="both"/>
      </w:pPr>
      <w:r w:rsidRPr="00DF18ED">
        <w:t xml:space="preserve">Декларации в форме электронного документа подписываются усиленной квалифицированной электронной подписью, сертификат ключа проверки которой выдан удостоверяющим центром, аккредитованным </w:t>
      </w:r>
      <w:proofErr w:type="spellStart"/>
      <w:r w:rsidRPr="00DF18ED">
        <w:t>Минкомсвязи</w:t>
      </w:r>
      <w:proofErr w:type="spellEnd"/>
      <w:r w:rsidRPr="00DF18ED">
        <w:t xml:space="preserve"> России. Перечень аккредитованных удостоверяющих центров опубликован на сайте </w:t>
      </w:r>
      <w:hyperlink r:id="rId6" w:history="1">
        <w:r w:rsidRPr="00DF18ED">
          <w:rPr>
            <w:rStyle w:val="a4"/>
          </w:rPr>
          <w:t>http://minsvyaz.ru/ru/</w:t>
        </w:r>
      </w:hyperlink>
    </w:p>
    <w:p w:rsidR="00DF18ED" w:rsidRPr="00DF18ED" w:rsidRDefault="00DF18ED" w:rsidP="00DF18ED">
      <w:pPr>
        <w:jc w:val="both"/>
      </w:pPr>
      <w:r w:rsidRPr="00DF18ED">
        <w:t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 w:rsidR="00DF18ED" w:rsidRPr="00DF18ED" w:rsidRDefault="00DF18ED" w:rsidP="00DF18ED">
      <w:pPr>
        <w:jc w:val="both"/>
      </w:pPr>
      <w:r w:rsidRPr="00DF18ED">
        <w:t>Вместе с тем, если организацией в отчетный период не осуществлялась деятельность по розничной продаже пива и пивных напитков, декларация представляется в установленном действующим законодательством порядке, при этом в декларации указываются нулевые показатели по обороту алкогольной продукции.</w:t>
      </w:r>
    </w:p>
    <w:p w:rsidR="00DF18ED" w:rsidRPr="00DF18ED" w:rsidRDefault="00DF18ED" w:rsidP="00DF18ED">
      <w:pPr>
        <w:jc w:val="both"/>
      </w:pPr>
      <w:r w:rsidRPr="00DF18ED">
        <w:t>Просим обратить внимание на выбор региона регистрации Вашей организации при представлении декларации.</w:t>
      </w:r>
    </w:p>
    <w:p w:rsidR="00DF18ED" w:rsidRPr="00DF18ED" w:rsidRDefault="00DF18ED" w:rsidP="00DF18ED">
      <w:pPr>
        <w:jc w:val="both"/>
      </w:pPr>
      <w:r w:rsidRPr="00DF18ED">
        <w:t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принадлежности. Особенно это касается организаций, которые сменили принадлежность с 50 региона на 77.</w:t>
      </w:r>
    </w:p>
    <w:p w:rsidR="00DF18ED" w:rsidRPr="00DF18ED" w:rsidRDefault="00DF18ED" w:rsidP="00DF18ED">
      <w:pPr>
        <w:jc w:val="both"/>
      </w:pPr>
      <w:r w:rsidRPr="00DF18ED">
        <w:t>За нарушение требований законодательства в части непредставления деклараций, предусмотрены следующие меры ответственности.</w:t>
      </w:r>
    </w:p>
    <w:p w:rsidR="00DF18ED" w:rsidRPr="00DF18ED" w:rsidRDefault="00DF18ED" w:rsidP="00DF18ED">
      <w:pPr>
        <w:jc w:val="both"/>
      </w:pPr>
      <w:r w:rsidRPr="00DF18ED">
        <w:t>В соответствии со ст. 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 w:rsidR="00DF18ED" w:rsidRPr="00DF18ED" w:rsidRDefault="00DF18ED" w:rsidP="00DF18ED">
      <w:pPr>
        <w:jc w:val="both"/>
      </w:pPr>
      <w:r w:rsidRPr="00DF18ED">
        <w:t>По результатам документарного анализа представления деклараций за 2014 год:</w:t>
      </w:r>
    </w:p>
    <w:p w:rsidR="00DF18ED" w:rsidRPr="00DF18ED" w:rsidRDefault="00DF18ED" w:rsidP="00DF18ED">
      <w:pPr>
        <w:jc w:val="both"/>
      </w:pPr>
      <w:r w:rsidRPr="00DF18ED">
        <w:t>- привлечены к административной ответственности по ст. 15.13 КоАП РФ 423 организации, нарушавшие порядок и сроки представления деклараций,</w:t>
      </w:r>
    </w:p>
    <w:p w:rsidR="00DF18ED" w:rsidRPr="00DF18ED" w:rsidRDefault="00DF18ED" w:rsidP="00DF18ED">
      <w:pPr>
        <w:jc w:val="both"/>
      </w:pPr>
      <w:r w:rsidRPr="00DF18ED">
        <w:t>- в отношении 334 вынесены постановления о назначении административного наказания в виде назначения штрафа на общую сумму 24,2 млн. рублей;</w:t>
      </w:r>
    </w:p>
    <w:p w:rsidR="00DF18ED" w:rsidRPr="00DF18ED" w:rsidRDefault="00DF18ED" w:rsidP="00DF18ED">
      <w:pPr>
        <w:jc w:val="both"/>
      </w:pPr>
      <w:r w:rsidRPr="00DF18ED">
        <w:lastRenderedPageBreak/>
        <w:t xml:space="preserve">По факту уклонения от уплаты административного штрафа мировыми судьями вынесены постановления о назначении административного штрафа по ст.20.25 КоАП РФ в двукратном размере </w:t>
      </w:r>
      <w:proofErr w:type="gramStart"/>
      <w:r w:rsidRPr="00DF18ED">
        <w:t>к</w:t>
      </w:r>
      <w:proofErr w:type="gramEnd"/>
      <w:r w:rsidRPr="00DF18ED">
        <w:t xml:space="preserve"> неоплаченному на общую сумму 5,6 млн. руб. в отношении 42 организаций.</w:t>
      </w:r>
    </w:p>
    <w:p w:rsidR="00DF18ED" w:rsidRPr="00DF18ED" w:rsidRDefault="00DF18ED" w:rsidP="00DF18ED">
      <w:pPr>
        <w:jc w:val="both"/>
      </w:pPr>
      <w:r w:rsidRPr="00DF18ED">
        <w:t>В Управление федеральных судебных приставов направлены заявления о возбуждении исполнительного производства по 106 организациям, не оплатившим в добровольном порядке административный штраф в установленный законом срок.</w:t>
      </w:r>
    </w:p>
    <w:p w:rsidR="00DF18ED" w:rsidRPr="00DF18ED" w:rsidRDefault="00DF18ED" w:rsidP="00DF18ED">
      <w:pPr>
        <w:jc w:val="both"/>
      </w:pPr>
      <w:r w:rsidRPr="00DF18ED">
        <w:t xml:space="preserve">Согласно требованиям </w:t>
      </w:r>
      <w:proofErr w:type="spellStart"/>
      <w:r w:rsidRPr="00DF18ED">
        <w:t>п</w:t>
      </w:r>
      <w:proofErr w:type="gramStart"/>
      <w:r w:rsidRPr="00DF18ED">
        <w:t>.З</w:t>
      </w:r>
      <w:proofErr w:type="spellEnd"/>
      <w:proofErr w:type="gramEnd"/>
      <w:r w:rsidRPr="00DF18ED">
        <w:t xml:space="preserve">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 w:rsidR="00DF18ED" w:rsidRPr="00DF18ED" w:rsidRDefault="00DF18ED" w:rsidP="00DF18ED">
      <w:pPr>
        <w:jc w:val="both"/>
      </w:pPr>
      <w:r w:rsidRPr="00DF18ED">
        <w:t>Основанием для отказа в предоставлении государственной услуги при продлении/переоформлении лицензии, согласно п.9 статьи 19 171 Федерального</w:t>
      </w:r>
    </w:p>
    <w:p w:rsidR="00DF18ED" w:rsidRPr="00DF18ED" w:rsidRDefault="00DF18ED" w:rsidP="00DF18ED">
      <w:pPr>
        <w:jc w:val="both"/>
      </w:pPr>
      <w:r w:rsidRPr="00DF18ED">
        <w:t>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 w:rsidR="00DF18ED" w:rsidRPr="00DF18ED" w:rsidRDefault="00DF18ED" w:rsidP="00DF18ED">
      <w:pPr>
        <w:jc w:val="both"/>
      </w:pPr>
      <w:r w:rsidRPr="00DF18ED">
        <w:t>Контактные телефоны в Департаменте торговли и услуг города Москвы по вопросам декларирования: 8(495)621-18-58; 8(495)623-59-10.</w:t>
      </w:r>
    </w:p>
    <w:p w:rsidR="00DF18ED" w:rsidRPr="00DF18ED" w:rsidRDefault="00DF18ED" w:rsidP="00DF18ED">
      <w:pPr>
        <w:jc w:val="both"/>
      </w:pPr>
    </w:p>
    <w:sectPr w:rsidR="00DF18ED" w:rsidRPr="00DF18ED" w:rsidSect="00DF1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60"/>
    <w:rsid w:val="00186C31"/>
    <w:rsid w:val="00240760"/>
    <w:rsid w:val="00DF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18ED"/>
  </w:style>
  <w:style w:type="character" w:styleId="a4">
    <w:name w:val="Hyperlink"/>
    <w:basedOn w:val="a0"/>
    <w:uiPriority w:val="99"/>
    <w:unhideWhenUsed/>
    <w:rsid w:val="00DF18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18ED"/>
  </w:style>
  <w:style w:type="character" w:styleId="a4">
    <w:name w:val="Hyperlink"/>
    <w:basedOn w:val="a0"/>
    <w:uiPriority w:val="99"/>
    <w:unhideWhenUsed/>
    <w:rsid w:val="00DF18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6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insvyaz.ru/ru/" TargetMode="External"/><Relationship Id="rId5" Type="http://schemas.openxmlformats.org/officeDocument/2006/relationships/hyperlink" Target="https://service.fsr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Евтеев</dc:creator>
  <cp:keywords/>
  <dc:description/>
  <cp:lastModifiedBy>Илья Евтеев</cp:lastModifiedBy>
  <cp:revision>2</cp:revision>
  <dcterms:created xsi:type="dcterms:W3CDTF">2015-07-10T12:47:00Z</dcterms:created>
  <dcterms:modified xsi:type="dcterms:W3CDTF">2015-07-10T12:48:00Z</dcterms:modified>
</cp:coreProperties>
</file>