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9BF" w:rsidRPr="00650535" w:rsidRDefault="00650535" w:rsidP="003B49B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0535">
        <w:rPr>
          <w:rFonts w:ascii="Times New Roman" w:hAnsi="Times New Roman" w:cs="Times New Roman"/>
          <w:b/>
          <w:sz w:val="28"/>
          <w:szCs w:val="28"/>
        </w:rPr>
        <w:t>Профилактика квартирных краж в СЗАО</w:t>
      </w:r>
    </w:p>
    <w:p w:rsidR="003B49BF" w:rsidRDefault="003B49BF" w:rsidP="009A7C6E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765BD5" w:rsidRDefault="007074B3" w:rsidP="004D50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74B3">
        <w:rPr>
          <w:rFonts w:ascii="Times New Roman" w:hAnsi="Times New Roman" w:cs="Times New Roman"/>
          <w:sz w:val="28"/>
          <w:szCs w:val="28"/>
        </w:rPr>
        <w:t>На протяжении многих лет</w:t>
      </w:r>
      <w:r>
        <w:rPr>
          <w:rFonts w:ascii="Times New Roman" w:hAnsi="Times New Roman" w:cs="Times New Roman"/>
          <w:sz w:val="28"/>
          <w:szCs w:val="28"/>
        </w:rPr>
        <w:t xml:space="preserve"> проблема квартирных краж остается одной из актуальных в дея</w:t>
      </w:r>
      <w:r w:rsidR="002734DB">
        <w:rPr>
          <w:rFonts w:ascii="Times New Roman" w:hAnsi="Times New Roman" w:cs="Times New Roman"/>
          <w:sz w:val="28"/>
          <w:szCs w:val="28"/>
        </w:rPr>
        <w:t>тельности органов внутренних дел</w:t>
      </w:r>
      <w:r>
        <w:rPr>
          <w:rFonts w:ascii="Times New Roman" w:hAnsi="Times New Roman" w:cs="Times New Roman"/>
          <w:sz w:val="28"/>
          <w:szCs w:val="28"/>
        </w:rPr>
        <w:t xml:space="preserve">. Существуют различные способы проникновения в жилище: взлом замка, подбор ключа, выбивание двери, через окно и другие. </w:t>
      </w:r>
      <w:r w:rsidR="001729D0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ольш</w:t>
      </w:r>
      <w:r w:rsidR="001729D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е количество краж совершается с 9 до18 часов, так как в данный период времени владельцы квартир отсутствуют дома. Либо преступники выслеживают людей, которые в силу своей работы уезжают в длительные командировки. </w:t>
      </w:r>
    </w:p>
    <w:p w:rsidR="002734DB" w:rsidRDefault="00243C80" w:rsidP="004D50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Собственникам имущества необход</w:t>
      </w:r>
      <w:r w:rsidR="00B675C8">
        <w:rPr>
          <w:rFonts w:ascii="Times New Roman" w:hAnsi="Times New Roman" w:cs="Times New Roman"/>
          <w:sz w:val="28"/>
          <w:szCs w:val="28"/>
        </w:rPr>
        <w:t>имо соблюдать некоторые правила</w:t>
      </w:r>
      <w:r>
        <w:rPr>
          <w:rFonts w:ascii="Times New Roman" w:hAnsi="Times New Roman" w:cs="Times New Roman"/>
          <w:sz w:val="28"/>
          <w:szCs w:val="28"/>
        </w:rPr>
        <w:t>, которые помогут снизить процент проникновения нарушителей в квартиру.</w:t>
      </w:r>
      <w:r w:rsidR="002734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Сам</w:t>
      </w:r>
      <w:r w:rsidR="002734D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е прост</w:t>
      </w:r>
      <w:r w:rsidR="002734D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е из них</w:t>
      </w:r>
      <w:r w:rsidR="002734D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не оставляйте открытыми </w:t>
      </w:r>
      <w:r w:rsidR="002734DB">
        <w:rPr>
          <w:rFonts w:ascii="Times New Roman" w:hAnsi="Times New Roman" w:cs="Times New Roman"/>
          <w:sz w:val="28"/>
          <w:szCs w:val="28"/>
        </w:rPr>
        <w:t>форточки, окна, балконные двери;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34D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становите на окнах, балконах и лоджиях решетки</w:t>
      </w:r>
      <w:r w:rsidR="002734DB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734DB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 сообщайте незнакомым лицам о своих планируемых поездках</w:t>
      </w:r>
      <w:r w:rsidR="002734DB">
        <w:rPr>
          <w:rFonts w:ascii="Times New Roman" w:hAnsi="Times New Roman" w:cs="Times New Roman"/>
          <w:sz w:val="28"/>
          <w:szCs w:val="28"/>
        </w:rPr>
        <w:t xml:space="preserve"> и дорогих покупках</w:t>
      </w:r>
      <w:r w:rsidR="00B675C8">
        <w:rPr>
          <w:rFonts w:ascii="Times New Roman" w:hAnsi="Times New Roman" w:cs="Times New Roman"/>
          <w:sz w:val="28"/>
          <w:szCs w:val="28"/>
        </w:rPr>
        <w:t xml:space="preserve"> и др</w:t>
      </w:r>
      <w:r w:rsidR="002734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3C80" w:rsidRDefault="002734DB" w:rsidP="004D507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даже выполнение таких элементарных вещей не гарантирует безопасность.</w:t>
      </w:r>
      <w:r w:rsidRPr="002734D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734DB">
        <w:rPr>
          <w:rFonts w:ascii="Times New Roman" w:eastAsia="Times New Roman" w:hAnsi="Times New Roman" w:cs="Times New Roman"/>
          <w:sz w:val="28"/>
          <w:szCs w:val="28"/>
        </w:rPr>
        <w:t xml:space="preserve">Вневедомственная охрана </w:t>
      </w:r>
      <w:r w:rsidRPr="002734DB">
        <w:rPr>
          <w:rFonts w:ascii="Times New Roman" w:eastAsia="Times New Roman" w:hAnsi="Times New Roman" w:cs="Times New Roman"/>
          <w:bCs/>
          <w:sz w:val="28"/>
          <w:szCs w:val="28"/>
        </w:rPr>
        <w:t>квартир</w:t>
      </w:r>
      <w:r w:rsidRPr="002734DB">
        <w:rPr>
          <w:rFonts w:ascii="Times New Roman" w:eastAsia="Times New Roman" w:hAnsi="Times New Roman" w:cs="Times New Roman"/>
          <w:sz w:val="28"/>
          <w:szCs w:val="28"/>
        </w:rPr>
        <w:t xml:space="preserve"> граждан с подключением на пульты централизованного наблюдения (ПЦН)</w:t>
      </w:r>
      <w:r w:rsidRPr="002734DB">
        <w:rPr>
          <w:rFonts w:ascii="Times New Roman" w:hAnsi="Times New Roman" w:cs="Times New Roman"/>
          <w:sz w:val="28"/>
          <w:szCs w:val="28"/>
        </w:rPr>
        <w:t xml:space="preserve"> - единственный</w:t>
      </w:r>
      <w:r>
        <w:rPr>
          <w:rFonts w:ascii="Times New Roman" w:hAnsi="Times New Roman" w:cs="Times New Roman"/>
          <w:sz w:val="28"/>
          <w:szCs w:val="28"/>
        </w:rPr>
        <w:t xml:space="preserve"> надежный способ защитить свою квартиру от проникновения в нее посторонних лиц. </w:t>
      </w:r>
    </w:p>
    <w:p w:rsidR="00B42BBA" w:rsidRPr="00B42BBA" w:rsidRDefault="00B42BBA" w:rsidP="004D5072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2BBA">
        <w:rPr>
          <w:rFonts w:ascii="Times New Roman" w:eastAsia="Times New Roman" w:hAnsi="Times New Roman" w:cs="Times New Roman"/>
          <w:sz w:val="28"/>
          <w:szCs w:val="28"/>
        </w:rPr>
        <w:t xml:space="preserve">Вневедомственная охрана </w:t>
      </w:r>
      <w:r w:rsidRPr="00B42BBA">
        <w:rPr>
          <w:rFonts w:ascii="Times New Roman" w:eastAsia="Times New Roman" w:hAnsi="Times New Roman" w:cs="Times New Roman"/>
          <w:bCs/>
          <w:sz w:val="28"/>
          <w:szCs w:val="28"/>
        </w:rPr>
        <w:t>объектов</w:t>
      </w:r>
      <w:r w:rsidRPr="00B42BBA">
        <w:rPr>
          <w:rFonts w:ascii="Times New Roman" w:eastAsia="Times New Roman" w:hAnsi="Times New Roman" w:cs="Times New Roman"/>
          <w:sz w:val="28"/>
          <w:szCs w:val="28"/>
        </w:rPr>
        <w:t xml:space="preserve"> (банков, комнат хранения оружия, ювелирных секций, офисов, складов, магазинов, торговых центров, административных зданий) может осуществляться с помощью технических средств подключенных на пульты централизованного наблюдения. Выбор способа защиты объекта, подлежащего пультовой охране, осуществляется после его обследования в соответствии с требованиями нормативных документов МВД России.</w:t>
      </w:r>
    </w:p>
    <w:p w:rsidR="00B42BBA" w:rsidRDefault="00B42BBA" w:rsidP="004D5072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75C8">
        <w:rPr>
          <w:rFonts w:ascii="Times New Roman" w:eastAsia="Times New Roman" w:hAnsi="Times New Roman" w:cs="Times New Roman"/>
          <w:sz w:val="28"/>
          <w:szCs w:val="28"/>
        </w:rPr>
        <w:t>Типовой алгоритм пультовой охраны квартиры заключается в том, что охранная сигнализация, установленная в квартире, по телефонной линии, через аппаратуру централизованного наблюдения, находящуюся на телефонной станции ОАО "МГТС", передаёт тревожное сообщение на ПЦН подразделения вневедомственной охраны, что позволяет обеспечить надёжность и своевременность прибытия группы немедленного реагирования полиции по сигналу тревоги.</w:t>
      </w:r>
    </w:p>
    <w:p w:rsidR="00B675C8" w:rsidRDefault="00B42BBA" w:rsidP="004D5072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срабатывании сигнализации, но отсутствии признаков проникновения оператор </w:t>
      </w:r>
      <w:r w:rsidRPr="002734DB">
        <w:rPr>
          <w:rFonts w:ascii="Times New Roman" w:eastAsia="Times New Roman" w:hAnsi="Times New Roman" w:cs="Times New Roman"/>
          <w:sz w:val="28"/>
          <w:szCs w:val="28"/>
        </w:rPr>
        <w:t>ПЦН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вызывает на объект лицо, ответственное за сдачу квартиры под охрану. Совместно с сотрудниками вневедомственной охраны из группы реагирования производится осмотр квартиры</w:t>
      </w:r>
      <w:r w:rsidR="00100941">
        <w:rPr>
          <w:rFonts w:ascii="Times New Roman" w:eastAsia="Times New Roman" w:hAnsi="Times New Roman" w:cs="Times New Roman"/>
          <w:sz w:val="28"/>
          <w:szCs w:val="28"/>
        </w:rPr>
        <w:t xml:space="preserve"> и повторная постановка под охрану.</w:t>
      </w:r>
    </w:p>
    <w:p w:rsidR="00100941" w:rsidRPr="00B675C8" w:rsidRDefault="00100941" w:rsidP="004D5072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пультовой охране квартиры вызов наряда вневедомственной полиции может происходить также по средствам кнопки «тревожного вызова», которая может быть как стационарная, так и носимая.</w:t>
      </w:r>
    </w:p>
    <w:p w:rsidR="00100941" w:rsidRDefault="00100941" w:rsidP="004D5072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941">
        <w:rPr>
          <w:rFonts w:ascii="Times New Roman" w:eastAsia="Times New Roman" w:hAnsi="Times New Roman" w:cs="Times New Roman"/>
          <w:sz w:val="28"/>
          <w:szCs w:val="28"/>
        </w:rPr>
        <w:t xml:space="preserve">Стоимость оборудования объектов охранной сигнализацией рассчитывается индивидуально и зависит от площади помещений, количества </w:t>
      </w:r>
      <w:proofErr w:type="spellStart"/>
      <w:r w:rsidRPr="00100941">
        <w:rPr>
          <w:rFonts w:ascii="Times New Roman" w:eastAsia="Times New Roman" w:hAnsi="Times New Roman" w:cs="Times New Roman"/>
          <w:sz w:val="28"/>
          <w:szCs w:val="28"/>
        </w:rPr>
        <w:t>извещателей</w:t>
      </w:r>
      <w:proofErr w:type="spellEnd"/>
      <w:r w:rsidRPr="00100941">
        <w:rPr>
          <w:rFonts w:ascii="Times New Roman" w:eastAsia="Times New Roman" w:hAnsi="Times New Roman" w:cs="Times New Roman"/>
          <w:sz w:val="28"/>
          <w:szCs w:val="28"/>
        </w:rPr>
        <w:t>, сложности интерьера и т.п.</w:t>
      </w:r>
    </w:p>
    <w:p w:rsidR="009A7C6E" w:rsidRDefault="009A7C6E" w:rsidP="004D5072">
      <w:pPr>
        <w:spacing w:before="100" w:beforeAutospacing="1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Если вы хотите воспользоваться услугами </w:t>
      </w:r>
      <w:r w:rsidRPr="002734DB">
        <w:rPr>
          <w:rFonts w:ascii="Times New Roman" w:eastAsia="Times New Roman" w:hAnsi="Times New Roman" w:cs="Times New Roman"/>
          <w:sz w:val="28"/>
          <w:szCs w:val="28"/>
        </w:rPr>
        <w:t>Вневедомственн</w:t>
      </w:r>
      <w:r w:rsidR="003B49BF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2734DB">
        <w:rPr>
          <w:rFonts w:ascii="Times New Roman" w:eastAsia="Times New Roman" w:hAnsi="Times New Roman" w:cs="Times New Roman"/>
          <w:sz w:val="28"/>
          <w:szCs w:val="28"/>
        </w:rPr>
        <w:t xml:space="preserve"> охран</w:t>
      </w:r>
      <w:r w:rsidR="003B49BF">
        <w:rPr>
          <w:rFonts w:ascii="Times New Roman" w:eastAsia="Times New Roman" w:hAnsi="Times New Roman" w:cs="Times New Roman"/>
          <w:sz w:val="28"/>
          <w:szCs w:val="28"/>
        </w:rPr>
        <w:t xml:space="preserve">ы </w:t>
      </w:r>
      <w:r w:rsidRPr="002734DB">
        <w:rPr>
          <w:rFonts w:ascii="Times New Roman" w:eastAsia="Times New Roman" w:hAnsi="Times New Roman" w:cs="Times New Roman"/>
          <w:bCs/>
          <w:sz w:val="28"/>
          <w:szCs w:val="28"/>
        </w:rPr>
        <w:t>квартир</w:t>
      </w:r>
      <w:r w:rsidR="003B49BF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обращайтесь по адресу:</w:t>
      </w:r>
    </w:p>
    <w:p w:rsidR="009A7C6E" w:rsidRPr="009A7C6E" w:rsidRDefault="009A7C6E" w:rsidP="004D5072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7C6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МОВО по СЗАО ФГКУ УВО ГУ МВД России по г. Москве:: ул. </w:t>
      </w:r>
      <w:proofErr w:type="gramStart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Тушинская</w:t>
      </w:r>
      <w:proofErr w:type="gramEnd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, д. 9 корп. 3 тел.: 8 (495) 4191-56-43, 8 (495) 491-56-44</w:t>
      </w:r>
    </w:p>
    <w:p w:rsidR="009A7C6E" w:rsidRPr="009A7C6E" w:rsidRDefault="009A7C6E" w:rsidP="004D5072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Пункты централизованной охраны (ПЦН):</w:t>
      </w:r>
    </w:p>
    <w:p w:rsidR="009A7C6E" w:rsidRPr="009A7C6E" w:rsidRDefault="009A7C6E" w:rsidP="004D5072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Тушинская территория обслуживания (Северное Тушино, Южное Тушино, </w:t>
      </w:r>
      <w:proofErr w:type="spellStart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Покровское-Стрешнево</w:t>
      </w:r>
      <w:proofErr w:type="spellEnd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, Митино, Куркино):</w:t>
      </w:r>
    </w:p>
    <w:p w:rsidR="009A7C6E" w:rsidRPr="009A7C6E" w:rsidRDefault="009A7C6E" w:rsidP="004D5072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ПЦН-1:3-й </w:t>
      </w:r>
      <w:proofErr w:type="spellStart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Митинский</w:t>
      </w:r>
      <w:proofErr w:type="spellEnd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пер., д. 10 тел. 8 (495) 751-59-13</w:t>
      </w:r>
    </w:p>
    <w:p w:rsidR="009A7C6E" w:rsidRPr="009A7C6E" w:rsidRDefault="009A7C6E" w:rsidP="004D5072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ПЦО-2:ул. Героев Панфиловцев, д. 22 корп. 1 тел. 8 (495) 948-51-53</w:t>
      </w:r>
    </w:p>
    <w:p w:rsidR="009A7C6E" w:rsidRPr="009A7C6E" w:rsidRDefault="009A7C6E" w:rsidP="004D5072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Хорошевская</w:t>
      </w:r>
      <w:proofErr w:type="spellEnd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территория обслуживания (</w:t>
      </w:r>
      <w:proofErr w:type="spellStart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Хорошево-Мневники</w:t>
      </w:r>
      <w:proofErr w:type="spellEnd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Щукино</w:t>
      </w:r>
      <w:proofErr w:type="spellEnd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Строгино</w:t>
      </w:r>
      <w:proofErr w:type="spellEnd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):</w:t>
      </w:r>
    </w:p>
    <w:p w:rsidR="009A7C6E" w:rsidRPr="009A7C6E" w:rsidRDefault="009A7C6E" w:rsidP="004D5072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ПЦО-3:ул. Маршала Василевского, д. 1 тел. 8 (499) 196-30-08</w:t>
      </w:r>
    </w:p>
    <w:p w:rsidR="009A7C6E" w:rsidRPr="009A7C6E" w:rsidRDefault="009A7C6E" w:rsidP="004D5072">
      <w:pPr>
        <w:spacing w:before="100" w:beforeAutospacing="1" w:after="100" w:afterAutospacing="1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ПЦО-4:</w:t>
      </w:r>
      <w:proofErr w:type="gramStart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Строгинский</w:t>
      </w:r>
      <w:proofErr w:type="gramEnd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б-р</w:t>
      </w:r>
      <w:proofErr w:type="spellEnd"/>
      <w:r w:rsidRPr="009A7C6E">
        <w:rPr>
          <w:rFonts w:ascii="Times New Roman" w:eastAsia="Times New Roman" w:hAnsi="Times New Roman" w:cs="Times New Roman"/>
          <w:b/>
          <w:bCs/>
          <w:sz w:val="28"/>
          <w:szCs w:val="28"/>
        </w:rPr>
        <w:t>, д. 17 корп. 3 тел. 8 (495) 758-12-80</w:t>
      </w:r>
    </w:p>
    <w:p w:rsidR="009A7C6E" w:rsidRPr="00100941" w:rsidRDefault="009A7C6E" w:rsidP="004D507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50535" w:rsidRDefault="00650535" w:rsidP="006505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Пресс-служба УВД по СЗАО г. Москвы</w:t>
      </w:r>
    </w:p>
    <w:p w:rsidR="00650535" w:rsidRPr="00DE49A9" w:rsidRDefault="00650535" w:rsidP="00650535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11.11.14 г.</w:t>
      </w:r>
    </w:p>
    <w:p w:rsidR="00B675C8" w:rsidRPr="007074B3" w:rsidRDefault="00B675C8">
      <w:pPr>
        <w:rPr>
          <w:rFonts w:ascii="Times New Roman" w:hAnsi="Times New Roman" w:cs="Times New Roman"/>
          <w:sz w:val="28"/>
          <w:szCs w:val="28"/>
        </w:rPr>
      </w:pPr>
    </w:p>
    <w:sectPr w:rsidR="00B675C8" w:rsidRPr="007074B3" w:rsidSect="00765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074B3"/>
    <w:rsid w:val="00100941"/>
    <w:rsid w:val="001729D0"/>
    <w:rsid w:val="00243C80"/>
    <w:rsid w:val="002734DB"/>
    <w:rsid w:val="003B49BF"/>
    <w:rsid w:val="004D5072"/>
    <w:rsid w:val="00553D5A"/>
    <w:rsid w:val="00580761"/>
    <w:rsid w:val="00650535"/>
    <w:rsid w:val="007074B3"/>
    <w:rsid w:val="00765BD5"/>
    <w:rsid w:val="009A7C6E"/>
    <w:rsid w:val="00B42BBA"/>
    <w:rsid w:val="00B675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B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8</cp:revision>
  <dcterms:created xsi:type="dcterms:W3CDTF">2014-11-11T09:41:00Z</dcterms:created>
  <dcterms:modified xsi:type="dcterms:W3CDTF">2014-11-11T11:18:00Z</dcterms:modified>
</cp:coreProperties>
</file>