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FFC" w:rsidRDefault="00443FFC" w:rsidP="00443FFC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  <w:bdr w:val="single" w:sz="2" w:space="0" w:color="E2E8F0" w:frame="1"/>
        </w:rPr>
        <w:t>Управлением Федеральной службы по надзору в сфере защиты прав потребителей</w:t>
      </w:r>
      <w:r>
        <w:rPr>
          <w:rFonts w:ascii="Arial" w:hAnsi="Arial" w:cs="Arial"/>
          <w:color w:val="0E0E0F"/>
          <w:bdr w:val="single" w:sz="2" w:space="0" w:color="E2E8F0" w:frame="1"/>
        </w:rPr>
        <w:br/>
        <w:t>и благополучия человека по городу Москве при проведении наблюдения за соблюдением обязательных требований в отношении </w:t>
      </w:r>
      <w:r>
        <w:rPr>
          <w:rFonts w:ascii="Arial" w:hAnsi="Arial" w:cs="Arial"/>
          <w:b/>
          <w:bCs/>
          <w:color w:val="0E0E0F"/>
          <w:bdr w:val="single" w:sz="2" w:space="0" w:color="E2E8F0" w:frame="1"/>
        </w:rPr>
        <w:t>ООО «Партнер»</w:t>
      </w:r>
      <w:r>
        <w:rPr>
          <w:rFonts w:ascii="Arial" w:hAnsi="Arial" w:cs="Arial"/>
          <w:color w:val="0E0E0F"/>
          <w:bdr w:val="single" w:sz="2" w:space="0" w:color="E2E8F0" w:frame="1"/>
        </w:rPr>
        <w:t> (юридический адрес: 127055, г. Москва, пер. Угловой, д. 2, этаж 10 помещение 22, комната 3; ОГРН: 1127747240301, дата присвоения ОГРН: 12.12.2012, ИНН: 7707792642, адрес места нахождения: 127055, г. Москва, пер. Угловой,</w:t>
      </w:r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r>
        <w:rPr>
          <w:rFonts w:ascii="Arial" w:hAnsi="Arial" w:cs="Arial"/>
          <w:color w:val="0E0E0F"/>
          <w:bdr w:val="single" w:sz="2" w:space="0" w:color="E2E8F0" w:frame="1"/>
        </w:rPr>
        <w:t>д. 2, этаж 10 помещение 22, комната 3), установлено, что вышеуказанным юридическим лицом оформлены декларации о соответствии с нарушением установленных процедур обязательного подтверждения соответствия, в части проведения исследований (испытаний) и измерений следующих деклараций о соответствии пищевой продукции:</w:t>
      </w:r>
    </w:p>
    <w:p w:rsidR="00443FFC" w:rsidRDefault="00443FFC" w:rsidP="00443FFC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  <w:bdr w:val="single" w:sz="2" w:space="0" w:color="E2E8F0" w:frame="1"/>
        </w:rPr>
        <w:t>- </w:t>
      </w:r>
      <w:r>
        <w:rPr>
          <w:rFonts w:ascii="Arial" w:hAnsi="Arial" w:cs="Arial"/>
          <w:b/>
          <w:bCs/>
          <w:color w:val="0E0E0F"/>
          <w:bdr w:val="single" w:sz="2" w:space="0" w:color="E2E8F0" w:frame="1"/>
        </w:rPr>
        <w:t>ЕАЭС № RU Д-IR.РА02.В.66810/22 от 24.03.2022 </w:t>
      </w:r>
      <w:r>
        <w:rPr>
          <w:rFonts w:ascii="Arial" w:hAnsi="Arial" w:cs="Arial"/>
          <w:color w:val="0E0E0F"/>
          <w:bdr w:val="single" w:sz="2" w:space="0" w:color="E2E8F0" w:frame="1"/>
        </w:rPr>
        <w:t xml:space="preserve">(изготовитель: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Rondolino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Societa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Cooperativa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Agricola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(Италия), место нахождения: Италия, Tenuta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Colombara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– 13046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Livorno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Ferraris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(VC)-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Italia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, адрес места осуществления деятельности по изготовлению продукции: Италия, Tenuta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Colombara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– 13046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Livorno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Ferraris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(VC)-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Italia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>, на серийный выпуск продукции:</w:t>
      </w:r>
      <w:r>
        <w:rPr>
          <w:rFonts w:ascii="Arial" w:hAnsi="Arial" w:cs="Arial"/>
          <w:color w:val="0E0E0F"/>
          <w:bdr w:val="single" w:sz="2" w:space="0" w:color="E2E8F0" w:frame="1"/>
        </w:rPr>
        <w:br/>
        <w:t>Рис шлифованный «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Карнароли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>», в жестяной, полимерной, металлизированной и пластиковой упаковке массой нетто от 0,1 кг до 5 кг, с маркировкой «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Acquerello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>»);</w:t>
      </w:r>
    </w:p>
    <w:p w:rsidR="00443FFC" w:rsidRDefault="00443FFC" w:rsidP="00443FFC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b/>
          <w:bCs/>
          <w:color w:val="0E0E0F"/>
          <w:bdr w:val="single" w:sz="2" w:space="0" w:color="E2E8F0" w:frame="1"/>
        </w:rPr>
        <w:t>- ЕАЭС № RU Д-IR.РА</w:t>
      </w:r>
      <w:proofErr w:type="gramStart"/>
      <w:r>
        <w:rPr>
          <w:rFonts w:ascii="Arial" w:hAnsi="Arial" w:cs="Arial"/>
          <w:b/>
          <w:bCs/>
          <w:color w:val="0E0E0F"/>
          <w:bdr w:val="single" w:sz="2" w:space="0" w:color="E2E8F0" w:frame="1"/>
        </w:rPr>
        <w:t>02.В.</w:t>
      </w:r>
      <w:proofErr w:type="gramEnd"/>
      <w:r>
        <w:rPr>
          <w:rFonts w:ascii="Arial" w:hAnsi="Arial" w:cs="Arial"/>
          <w:b/>
          <w:bCs/>
          <w:color w:val="0E0E0F"/>
          <w:bdr w:val="single" w:sz="2" w:space="0" w:color="E2E8F0" w:frame="1"/>
        </w:rPr>
        <w:t xml:space="preserve"> 70050/22 от 25.03.2022 </w:t>
      </w:r>
      <w:r>
        <w:rPr>
          <w:rFonts w:ascii="Arial" w:hAnsi="Arial" w:cs="Arial"/>
          <w:color w:val="0E0E0F"/>
          <w:bdr w:val="single" w:sz="2" w:space="0" w:color="E2E8F0" w:frame="1"/>
        </w:rPr>
        <w:t xml:space="preserve">(изготовитель: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Greppi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S.r.L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. (Италия), место нахождения: Италия,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Via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Garibaldi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. 70-13049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Tronzano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Vercellese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(VC)-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Italia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, GLN. Адрес места осуществления деятельности по изготовлению продукции: Италия,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Via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Garibaldi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. 70-13049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Tronzano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Vercellese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(VC)-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Italia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, GLN, на серийный выпуск продукции: рис: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цельнозерновой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 xml:space="preserve"> черный рис, в жестяной, полимерной, металлизированной, бумажной и пластиковой упаковке, массой нетто от 0,1 кг до 5 кг, с маркировкой «RISOGREPPI»).</w:t>
      </w:r>
    </w:p>
    <w:p w:rsidR="00443FFC" w:rsidRDefault="00443FFC" w:rsidP="00443FFC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  <w:bdr w:val="single" w:sz="2" w:space="0" w:color="E2E8F0" w:frame="1"/>
        </w:rPr>
        <w:t xml:space="preserve">В соответствии с </w:t>
      </w:r>
      <w:proofErr w:type="spellStart"/>
      <w:r>
        <w:rPr>
          <w:rFonts w:ascii="Arial" w:hAnsi="Arial" w:cs="Arial"/>
          <w:color w:val="0E0E0F"/>
          <w:bdr w:val="single" w:sz="2" w:space="0" w:color="E2E8F0" w:frame="1"/>
        </w:rPr>
        <w:t>пп</w:t>
      </w:r>
      <w:proofErr w:type="spellEnd"/>
      <w:r>
        <w:rPr>
          <w:rFonts w:ascii="Arial" w:hAnsi="Arial" w:cs="Arial"/>
          <w:color w:val="0E0E0F"/>
          <w:bdr w:val="single" w:sz="2" w:space="0" w:color="E2E8F0" w:frame="1"/>
        </w:rPr>
        <w:t>. «д» п. 24 правил, утвержденн</w:t>
      </w:r>
      <w:r>
        <w:rPr>
          <w:rFonts w:ascii="Arial" w:hAnsi="Arial" w:cs="Arial"/>
          <w:color w:val="0E0E0F"/>
          <w:bdr w:val="single" w:sz="2" w:space="0" w:color="E2E8F0" w:frame="1"/>
        </w:rPr>
        <w:t xml:space="preserve">ых постановлением Правительства </w:t>
      </w:r>
      <w:r>
        <w:rPr>
          <w:rFonts w:ascii="Arial" w:hAnsi="Arial" w:cs="Arial"/>
          <w:color w:val="0E0E0F"/>
          <w:bdr w:val="single" w:sz="2" w:space="0" w:color="E2E8F0" w:frame="1"/>
        </w:rPr>
        <w:t>РФ</w:t>
      </w:r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r>
        <w:rPr>
          <w:rFonts w:ascii="Arial" w:hAnsi="Arial" w:cs="Arial"/>
          <w:color w:val="0E0E0F"/>
          <w:bdr w:val="single" w:sz="2" w:space="0" w:color="E2E8F0" w:frame="1"/>
        </w:rPr>
        <w:t>от 19.06.2021 № 936 «О порядке регистрации, приостановления, возобновления и прекращения действия деклараций о соответствии, признания их недействительными и порядке приостановления, возобновления и прекращения действия сертификатов соответствия, признания их недействительными», Управлением Федеральной службы по надзору в сфере защиты прав потребителей и благополучия человека по городу Москве вынесены решения о признании недействительными вышеуказанных деклараций о соответствии пищевой продукции.</w:t>
      </w:r>
    </w:p>
    <w:p w:rsidR="00443FFC" w:rsidRDefault="00443FFC" w:rsidP="00443FFC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  <w:bdr w:val="single" w:sz="2" w:space="0" w:color="E2E8F0" w:frame="1"/>
        </w:rPr>
        <w:t>В соответствии со ст. 3 Федерального закона от 02.01.2000 г. № 29-ФЗ «О качестве</w:t>
      </w:r>
      <w:r>
        <w:rPr>
          <w:rFonts w:ascii="Arial" w:hAnsi="Arial" w:cs="Arial"/>
          <w:color w:val="0E0E0F"/>
          <w:bdr w:val="single" w:sz="2" w:space="0" w:color="E2E8F0" w:frame="1"/>
        </w:rPr>
        <w:br/>
        <w:t>и безопасности пищевых продуктов», ч. 1, 2 ст. 5 Техн</w:t>
      </w:r>
      <w:r>
        <w:rPr>
          <w:rFonts w:ascii="Arial" w:hAnsi="Arial" w:cs="Arial"/>
          <w:color w:val="0E0E0F"/>
          <w:bdr w:val="single" w:sz="2" w:space="0" w:color="E2E8F0" w:frame="1"/>
        </w:rPr>
        <w:t xml:space="preserve">ического регламента Таможенного </w:t>
      </w:r>
      <w:bookmarkStart w:id="0" w:name="_GoBack"/>
      <w:bookmarkEnd w:id="0"/>
      <w:r>
        <w:rPr>
          <w:rFonts w:ascii="Arial" w:hAnsi="Arial" w:cs="Arial"/>
          <w:color w:val="0E0E0F"/>
          <w:bdr w:val="single" w:sz="2" w:space="0" w:color="E2E8F0" w:frame="1"/>
        </w:rPr>
        <w:t>союза</w:t>
      </w:r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r>
        <w:rPr>
          <w:rFonts w:ascii="Arial" w:hAnsi="Arial" w:cs="Arial"/>
          <w:color w:val="0E0E0F"/>
          <w:bdr w:val="single" w:sz="2" w:space="0" w:color="E2E8F0" w:frame="1"/>
        </w:rPr>
        <w:t>ТР ТС 021/2011 «О безопасности пищевой продукции» нахождение в обороте (в том числе реализация) пищевой продукции, сопровождающейся вышеуказанными признанными недействительными декларациями о соответствии в настоящее время запрещена.</w:t>
      </w:r>
    </w:p>
    <w:p w:rsidR="00443FFC" w:rsidRDefault="00443FFC" w:rsidP="00443FFC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  <w:bdr w:val="single" w:sz="2" w:space="0" w:color="E2E8F0" w:frame="1"/>
        </w:rPr>
        <w:t>Ответственность за реализацию небезопасной вышеуказанной детской продукции, несоответствующей обязательным требованиям согласно ч. 1, ст. 36 Федерального закона</w:t>
      </w:r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r>
        <w:rPr>
          <w:rFonts w:ascii="Arial" w:hAnsi="Arial" w:cs="Arial"/>
          <w:color w:val="0E0E0F"/>
          <w:bdr w:val="single" w:sz="2" w:space="0" w:color="E2E8F0" w:frame="1"/>
        </w:rPr>
        <w:t>от 27.12.2002 № 184-ФЗ «О техническом регулировании», несет как изготовитель такой продукции, так и продавец в соответствии с Кодексом об административных правонарушениях Российской Федерации.</w:t>
      </w:r>
    </w:p>
    <w:p w:rsidR="00443FFC" w:rsidRDefault="00443FFC" w:rsidP="00443FFC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/>
        <w:jc w:val="both"/>
        <w:rPr>
          <w:rFonts w:ascii="Arial" w:hAnsi="Arial" w:cs="Arial"/>
          <w:color w:val="0E0E0F"/>
        </w:rPr>
      </w:pPr>
      <w:r>
        <w:rPr>
          <w:rFonts w:ascii="Arial" w:hAnsi="Arial" w:cs="Arial"/>
          <w:color w:val="0E0E0F"/>
          <w:bdr w:val="single" w:sz="2" w:space="0" w:color="E2E8F0" w:frame="1"/>
        </w:rPr>
        <w:t xml:space="preserve">В целях обеспечения санитарно-эпидемиологического благополучия, предупреждения возможной массовой инфекционной и неинфекционной заболеваемости населения, просим предприятия, реализующую продовольственную продукцию, изъять из оборота вышеуказанную пищевую не соответствующую требованиям качества и безопасности технических регламентов </w:t>
      </w:r>
      <w:r>
        <w:rPr>
          <w:rFonts w:ascii="Arial" w:hAnsi="Arial" w:cs="Arial"/>
          <w:color w:val="0E0E0F"/>
          <w:bdr w:val="single" w:sz="2" w:space="0" w:color="E2E8F0" w:frame="1"/>
        </w:rPr>
        <w:lastRenderedPageBreak/>
        <w:t>Таможенного союза, а также требованиям Федерального закона от 30.03.1999 № 52-ФЗ</w:t>
      </w:r>
      <w:r>
        <w:rPr>
          <w:rFonts w:ascii="Arial" w:hAnsi="Arial" w:cs="Arial"/>
          <w:color w:val="0E0E0F"/>
          <w:bdr w:val="single" w:sz="2" w:space="0" w:color="E2E8F0" w:frame="1"/>
        </w:rPr>
        <w:t xml:space="preserve"> </w:t>
      </w:r>
      <w:r>
        <w:rPr>
          <w:rFonts w:ascii="Arial" w:hAnsi="Arial" w:cs="Arial"/>
          <w:color w:val="0E0E0F"/>
          <w:bdr w:val="single" w:sz="2" w:space="0" w:color="E2E8F0" w:frame="1"/>
        </w:rPr>
        <w:t>«О санитарно-эпидемиологическом благополучии населения».</w:t>
      </w:r>
    </w:p>
    <w:p w:rsidR="00B914F0" w:rsidRDefault="00B914F0" w:rsidP="00443FFC">
      <w:pPr>
        <w:jc w:val="both"/>
      </w:pPr>
    </w:p>
    <w:sectPr w:rsidR="00B91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9F"/>
    <w:rsid w:val="000E7B9F"/>
    <w:rsid w:val="00443FFC"/>
    <w:rsid w:val="00B9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3949"/>
  <w15:chartTrackingRefBased/>
  <w15:docId w15:val="{48474015-C73D-4096-BBFE-88033FF8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3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8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2023-06-28T08:22:00Z</dcterms:created>
  <dcterms:modified xsi:type="dcterms:W3CDTF">2023-06-28T08:23:00Z</dcterms:modified>
</cp:coreProperties>
</file>