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Территориальный отдел Управления </w:t>
      </w:r>
      <w:proofErr w:type="spellStart"/>
      <w:r>
        <w:rPr>
          <w:rFonts w:ascii="Arial" w:hAnsi="Arial" w:cs="Arial"/>
          <w:color w:val="000000"/>
        </w:rPr>
        <w:t>Роспотребнадзора</w:t>
      </w:r>
      <w:proofErr w:type="spellEnd"/>
      <w:r>
        <w:rPr>
          <w:rFonts w:ascii="Arial" w:hAnsi="Arial" w:cs="Arial"/>
          <w:color w:val="000000"/>
        </w:rPr>
        <w:t xml:space="preserve"> по городу Москве в Северо-Западном административном округе города Москвы сообщ</w:t>
      </w:r>
      <w:r>
        <w:rPr>
          <w:rFonts w:ascii="Arial" w:hAnsi="Arial" w:cs="Arial"/>
          <w:color w:val="000000"/>
        </w:rPr>
        <w:t>ает Вам, что по информации Феде</w:t>
      </w:r>
      <w:r>
        <w:rPr>
          <w:rFonts w:ascii="Arial" w:hAnsi="Arial" w:cs="Arial"/>
          <w:color w:val="000000"/>
        </w:rPr>
        <w:t>ральной службы по надзору в сфере защиты прав потребителей и благополучия челов</w:t>
      </w:r>
      <w:r>
        <w:rPr>
          <w:rFonts w:ascii="Arial" w:hAnsi="Arial" w:cs="Arial"/>
          <w:color w:val="000000"/>
        </w:rPr>
        <w:t>ека, в го</w:t>
      </w:r>
      <w:r>
        <w:rPr>
          <w:rFonts w:ascii="Arial" w:hAnsi="Arial" w:cs="Arial"/>
          <w:color w:val="000000"/>
        </w:rPr>
        <w:t xml:space="preserve">роде Красноярск </w:t>
      </w:r>
      <w:bookmarkStart w:id="0" w:name="_GoBack"/>
      <w:r>
        <w:rPr>
          <w:rFonts w:ascii="Arial" w:hAnsi="Arial" w:cs="Arial"/>
          <w:color w:val="000000"/>
        </w:rPr>
        <w:t>зарегистрирован случай заболевания боту</w:t>
      </w:r>
      <w:r>
        <w:rPr>
          <w:rFonts w:ascii="Arial" w:hAnsi="Arial" w:cs="Arial"/>
          <w:color w:val="000000"/>
        </w:rPr>
        <w:t>лизмом, связанный с употреблени</w:t>
      </w:r>
      <w:r>
        <w:rPr>
          <w:rFonts w:ascii="Arial" w:hAnsi="Arial" w:cs="Arial"/>
          <w:color w:val="000000"/>
        </w:rPr>
        <w:t>ем пищевой продукции</w:t>
      </w:r>
      <w:bookmarkEnd w:id="0"/>
      <w:r>
        <w:rPr>
          <w:rFonts w:ascii="Arial" w:hAnsi="Arial" w:cs="Arial"/>
          <w:color w:val="000000"/>
        </w:rPr>
        <w:t>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 анамнезе заболевших отмечено употребление «Кукур</w:t>
      </w:r>
      <w:r>
        <w:rPr>
          <w:rFonts w:ascii="Arial" w:hAnsi="Arial" w:cs="Arial"/>
          <w:color w:val="000000"/>
        </w:rPr>
        <w:t>узы отварной в вакуумной упаков</w:t>
      </w:r>
      <w:r>
        <w:rPr>
          <w:rFonts w:ascii="Arial" w:hAnsi="Arial" w:cs="Arial"/>
          <w:color w:val="000000"/>
        </w:rPr>
        <w:t>ке по 450 г., дата изготовления: 02.08.2022г., срок годности: 01.08.2023г., условия хранения до +25˚С, изготовитель «ЧП A.I.M-SHAMSHOD» (Республика Узбекистан)».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По результатам лабораторных исследований образцов </w:t>
      </w:r>
      <w:r>
        <w:rPr>
          <w:rFonts w:ascii="Arial" w:hAnsi="Arial" w:cs="Arial"/>
          <w:color w:val="000000"/>
        </w:rPr>
        <w:t>указанной пищевой продукции бак</w:t>
      </w:r>
      <w:r>
        <w:rPr>
          <w:rFonts w:ascii="Arial" w:hAnsi="Arial" w:cs="Arial"/>
          <w:color w:val="000000"/>
        </w:rPr>
        <w:t>териоло</w:t>
      </w:r>
      <w:r>
        <w:rPr>
          <w:rFonts w:ascii="Arial" w:hAnsi="Arial" w:cs="Arial"/>
          <w:color w:val="000000"/>
        </w:rPr>
        <w:t xml:space="preserve">гическим методом обнаружены </w:t>
      </w:r>
      <w:proofErr w:type="spellStart"/>
      <w:r>
        <w:rPr>
          <w:rFonts w:ascii="Arial" w:hAnsi="Arial" w:cs="Arial"/>
          <w:color w:val="000000"/>
        </w:rPr>
        <w:t>Cl</w:t>
      </w:r>
      <w:r>
        <w:rPr>
          <w:rFonts w:ascii="Arial" w:hAnsi="Arial" w:cs="Arial"/>
          <w:color w:val="000000"/>
        </w:rPr>
        <w:t>Botulinum</w:t>
      </w:r>
      <w:proofErr w:type="spellEnd"/>
      <w:r>
        <w:rPr>
          <w:rFonts w:ascii="Arial" w:hAnsi="Arial" w:cs="Arial"/>
          <w:color w:val="000000"/>
        </w:rPr>
        <w:t xml:space="preserve">, обнаружен </w:t>
      </w:r>
      <w:proofErr w:type="spellStart"/>
      <w:r>
        <w:rPr>
          <w:rFonts w:ascii="Arial" w:hAnsi="Arial" w:cs="Arial"/>
          <w:color w:val="000000"/>
        </w:rPr>
        <w:t>ботулотоксин</w:t>
      </w:r>
      <w:proofErr w:type="spellEnd"/>
      <w:r>
        <w:rPr>
          <w:rFonts w:ascii="Arial" w:hAnsi="Arial" w:cs="Arial"/>
          <w:color w:val="000000"/>
        </w:rPr>
        <w:t>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 соответствии с действующим законодательством Российской Федерации, а именно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ч. 6 ст. 15 Федерального закона от 30.03.1999г. №52-ФЗ «О санитарно-эпидемиологическом благополучии населения» не соответствующие санитарно-эпидемиологическим требованиям и представляющие опасность для человека пищевые проду</w:t>
      </w:r>
      <w:r>
        <w:rPr>
          <w:rFonts w:ascii="Arial" w:hAnsi="Arial" w:cs="Arial"/>
          <w:color w:val="000000"/>
        </w:rPr>
        <w:t>кты, пищевые добавки, продоволь</w:t>
      </w:r>
      <w:r>
        <w:rPr>
          <w:rFonts w:ascii="Arial" w:hAnsi="Arial" w:cs="Arial"/>
          <w:color w:val="000000"/>
        </w:rPr>
        <w:t>ственное сырье, а также контактирующие с ними материа</w:t>
      </w:r>
      <w:r>
        <w:rPr>
          <w:rFonts w:ascii="Arial" w:hAnsi="Arial" w:cs="Arial"/>
          <w:color w:val="000000"/>
        </w:rPr>
        <w:t>лы и изделия немедленно снимают</w:t>
      </w:r>
      <w:r>
        <w:rPr>
          <w:rFonts w:ascii="Arial" w:hAnsi="Arial" w:cs="Arial"/>
          <w:color w:val="000000"/>
        </w:rPr>
        <w:t>ся с производства или реализации.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Согласно ч. 1 ст. 3 Федерального закона от 02.01.2000г.</w:t>
      </w:r>
      <w:r>
        <w:rPr>
          <w:rFonts w:ascii="Arial" w:hAnsi="Arial" w:cs="Arial"/>
          <w:color w:val="000000"/>
        </w:rPr>
        <w:t xml:space="preserve"> №29-ФЗ «О качестве и безопасно</w:t>
      </w:r>
      <w:r>
        <w:rPr>
          <w:rFonts w:ascii="Arial" w:hAnsi="Arial" w:cs="Arial"/>
          <w:color w:val="000000"/>
        </w:rPr>
        <w:t>сти пищевых продуктов» запрещается обращение пищев</w:t>
      </w:r>
      <w:r>
        <w:rPr>
          <w:rFonts w:ascii="Arial" w:hAnsi="Arial" w:cs="Arial"/>
          <w:color w:val="000000"/>
        </w:rPr>
        <w:t>ых продуктов, материалов и изде</w:t>
      </w:r>
      <w:r>
        <w:rPr>
          <w:rFonts w:ascii="Arial" w:hAnsi="Arial" w:cs="Arial"/>
          <w:color w:val="000000"/>
        </w:rPr>
        <w:t>лий, которые являются опасными, содержат предметы, ча</w:t>
      </w:r>
      <w:r>
        <w:rPr>
          <w:rFonts w:ascii="Arial" w:hAnsi="Arial" w:cs="Arial"/>
          <w:color w:val="000000"/>
        </w:rPr>
        <w:t>стицы, вещества и организмы, ко</w:t>
      </w:r>
      <w:r>
        <w:rPr>
          <w:rFonts w:ascii="Arial" w:hAnsi="Arial" w:cs="Arial"/>
          <w:color w:val="000000"/>
        </w:rPr>
        <w:t>торые образовались или были добавлены (внесены) в проц</w:t>
      </w:r>
      <w:r>
        <w:rPr>
          <w:rFonts w:ascii="Arial" w:hAnsi="Arial" w:cs="Arial"/>
          <w:color w:val="000000"/>
        </w:rPr>
        <w:t>ессе производства пищевых про</w:t>
      </w:r>
      <w:r>
        <w:rPr>
          <w:rFonts w:ascii="Arial" w:hAnsi="Arial" w:cs="Arial"/>
          <w:color w:val="000000"/>
        </w:rPr>
        <w:t>дуктов (загрязнители), наличие которых может оказать вредное воздействие на человека.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При этом, ответственность за реализацию небезопасн</w:t>
      </w:r>
      <w:r>
        <w:rPr>
          <w:rFonts w:ascii="Arial" w:hAnsi="Arial" w:cs="Arial"/>
          <w:color w:val="000000"/>
        </w:rPr>
        <w:t>ой пищевой продукции, несоответ</w:t>
      </w:r>
      <w:r>
        <w:rPr>
          <w:rFonts w:ascii="Arial" w:hAnsi="Arial" w:cs="Arial"/>
          <w:color w:val="000000"/>
        </w:rPr>
        <w:t>ствующей обязательным требованиям, установленным Техническ</w:t>
      </w:r>
      <w:r>
        <w:rPr>
          <w:rFonts w:ascii="Arial" w:hAnsi="Arial" w:cs="Arial"/>
          <w:color w:val="000000"/>
        </w:rPr>
        <w:t>ими регламентами Таможен</w:t>
      </w:r>
      <w:r>
        <w:rPr>
          <w:rFonts w:ascii="Arial" w:hAnsi="Arial" w:cs="Arial"/>
          <w:color w:val="000000"/>
        </w:rPr>
        <w:t>ного союза,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 w:rsidR="004166F0" w:rsidRDefault="004166F0" w:rsidP="004166F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 соответствии с ч. 3 ст. 38 Федерального закона от 27.12.2</w:t>
      </w:r>
      <w:r>
        <w:rPr>
          <w:rFonts w:ascii="Arial" w:hAnsi="Arial" w:cs="Arial"/>
          <w:color w:val="000000"/>
        </w:rPr>
        <w:t>002г. №184-ФЗ «О техниче</w:t>
      </w:r>
      <w:r>
        <w:rPr>
          <w:rFonts w:ascii="Arial" w:hAnsi="Arial" w:cs="Arial"/>
          <w:color w:val="000000"/>
        </w:rPr>
        <w:t>ском регулировании» в случае, если угроза причинения вреда не может быть устранена путем проведения мероприятий, указанных в пункте 2 настоящей статьи, изготовитель (продавец, лицо, выполняющее функции иностранного изготовителя) об</w:t>
      </w:r>
      <w:r>
        <w:rPr>
          <w:rFonts w:ascii="Arial" w:hAnsi="Arial" w:cs="Arial"/>
          <w:color w:val="000000"/>
        </w:rPr>
        <w:t>язан незамедлительно приоста</w:t>
      </w:r>
      <w:r>
        <w:rPr>
          <w:rFonts w:ascii="Arial" w:hAnsi="Arial" w:cs="Arial"/>
          <w:color w:val="000000"/>
        </w:rPr>
        <w:t xml:space="preserve">новить производство и реализацию продукции, отозвать </w:t>
      </w:r>
      <w:r>
        <w:rPr>
          <w:rFonts w:ascii="Arial" w:hAnsi="Arial" w:cs="Arial"/>
          <w:color w:val="000000"/>
        </w:rPr>
        <w:t>продукцию и возместить приобре</w:t>
      </w:r>
      <w:r>
        <w:rPr>
          <w:rFonts w:ascii="Arial" w:hAnsi="Arial" w:cs="Arial"/>
          <w:color w:val="000000"/>
        </w:rPr>
        <w:t xml:space="preserve">тателям, в том числе потребителям, убытки, возникшие в </w:t>
      </w:r>
      <w:r>
        <w:rPr>
          <w:rFonts w:ascii="Arial" w:hAnsi="Arial" w:cs="Arial"/>
          <w:color w:val="000000"/>
        </w:rPr>
        <w:t>связи с отзывом продукции, неза</w:t>
      </w:r>
      <w:r>
        <w:rPr>
          <w:rFonts w:ascii="Arial" w:hAnsi="Arial" w:cs="Arial"/>
          <w:color w:val="000000"/>
        </w:rPr>
        <w:t>медлительно прекратить действие декларации о соответствии на продукцию.</w:t>
      </w:r>
    </w:p>
    <w:p w:rsidR="00496669" w:rsidRDefault="00496669" w:rsidP="004166F0">
      <w:pPr>
        <w:jc w:val="both"/>
      </w:pPr>
    </w:p>
    <w:sectPr w:rsidR="0049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CD5"/>
    <w:rsid w:val="001C7CD5"/>
    <w:rsid w:val="004166F0"/>
    <w:rsid w:val="00496669"/>
    <w:rsid w:val="007A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C7D4"/>
  <w15:chartTrackingRefBased/>
  <w15:docId w15:val="{B175C184-92FE-40F5-A5C0-FB1179FD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8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2022-11-22T08:49:00Z</dcterms:created>
  <dcterms:modified xsi:type="dcterms:W3CDTF">2022-11-22T08:49:00Z</dcterms:modified>
</cp:coreProperties>
</file>