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144" w:rsidRPr="00502144" w:rsidRDefault="00502144" w:rsidP="00502144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264" w:line="240" w:lineRule="auto"/>
        <w:jc w:val="center"/>
        <w:outlineLvl w:val="0"/>
        <w:rPr>
          <w:rFonts w:ascii="Golos" w:eastAsia="Times New Roman" w:hAnsi="Golos" w:cs="Arial"/>
          <w:b/>
          <w:bCs/>
          <w:color w:val="0E0E0F"/>
          <w:kern w:val="36"/>
          <w:sz w:val="36"/>
          <w:szCs w:val="36"/>
          <w:lang w:eastAsia="ru-RU"/>
        </w:rPr>
      </w:pPr>
      <w:bookmarkStart w:id="0" w:name="_GoBack"/>
      <w:r w:rsidRPr="00502144">
        <w:rPr>
          <w:rFonts w:ascii="Cambria" w:eastAsia="Times New Roman" w:hAnsi="Cambria" w:cs="Cambria"/>
          <w:b/>
          <w:bCs/>
          <w:color w:val="0E0E0F"/>
          <w:kern w:val="36"/>
          <w:sz w:val="36"/>
          <w:szCs w:val="36"/>
          <w:lang w:eastAsia="ru-RU"/>
        </w:rPr>
        <w:t>Признание</w:t>
      </w:r>
      <w:r w:rsidRPr="00502144">
        <w:rPr>
          <w:rFonts w:ascii="Golos" w:eastAsia="Times New Roman" w:hAnsi="Golos" w:cs="Arial"/>
          <w:b/>
          <w:bCs/>
          <w:color w:val="0E0E0F"/>
          <w:kern w:val="36"/>
          <w:sz w:val="36"/>
          <w:szCs w:val="36"/>
          <w:lang w:eastAsia="ru-RU"/>
        </w:rPr>
        <w:t xml:space="preserve"> </w:t>
      </w:r>
      <w:r w:rsidRPr="00502144">
        <w:rPr>
          <w:rFonts w:ascii="Cambria" w:eastAsia="Times New Roman" w:hAnsi="Cambria" w:cs="Cambria"/>
          <w:b/>
          <w:bCs/>
          <w:color w:val="0E0E0F"/>
          <w:kern w:val="36"/>
          <w:sz w:val="36"/>
          <w:szCs w:val="36"/>
          <w:lang w:eastAsia="ru-RU"/>
        </w:rPr>
        <w:t>недействительными</w:t>
      </w:r>
      <w:r w:rsidRPr="00502144">
        <w:rPr>
          <w:rFonts w:ascii="Golos" w:eastAsia="Times New Roman" w:hAnsi="Golos" w:cs="Arial"/>
          <w:b/>
          <w:bCs/>
          <w:color w:val="0E0E0F"/>
          <w:kern w:val="36"/>
          <w:sz w:val="36"/>
          <w:szCs w:val="36"/>
          <w:lang w:eastAsia="ru-RU"/>
        </w:rPr>
        <w:t xml:space="preserve"> </w:t>
      </w:r>
      <w:r w:rsidRPr="00502144">
        <w:rPr>
          <w:rFonts w:ascii="Cambria" w:eastAsia="Times New Roman" w:hAnsi="Cambria" w:cs="Cambria"/>
          <w:b/>
          <w:bCs/>
          <w:color w:val="0E0E0F"/>
          <w:kern w:val="36"/>
          <w:sz w:val="36"/>
          <w:szCs w:val="36"/>
          <w:lang w:eastAsia="ru-RU"/>
        </w:rPr>
        <w:t>деклараций</w:t>
      </w:r>
      <w:r w:rsidRPr="00502144">
        <w:rPr>
          <w:rFonts w:ascii="Golos" w:eastAsia="Times New Roman" w:hAnsi="Golos" w:cs="Arial"/>
          <w:b/>
          <w:bCs/>
          <w:color w:val="0E0E0F"/>
          <w:kern w:val="36"/>
          <w:sz w:val="36"/>
          <w:szCs w:val="36"/>
          <w:lang w:eastAsia="ru-RU"/>
        </w:rPr>
        <w:t xml:space="preserve"> </w:t>
      </w:r>
      <w:r w:rsidRPr="00502144">
        <w:rPr>
          <w:rFonts w:ascii="Cambria" w:eastAsia="Times New Roman" w:hAnsi="Cambria" w:cs="Cambria"/>
          <w:b/>
          <w:bCs/>
          <w:color w:val="0E0E0F"/>
          <w:kern w:val="36"/>
          <w:sz w:val="36"/>
          <w:szCs w:val="36"/>
          <w:lang w:eastAsia="ru-RU"/>
        </w:rPr>
        <w:t>о</w:t>
      </w:r>
      <w:r w:rsidRPr="00502144">
        <w:rPr>
          <w:rFonts w:ascii="Golos" w:eastAsia="Times New Roman" w:hAnsi="Golos" w:cs="Arial"/>
          <w:b/>
          <w:bCs/>
          <w:color w:val="0E0E0F"/>
          <w:kern w:val="36"/>
          <w:sz w:val="36"/>
          <w:szCs w:val="36"/>
          <w:lang w:eastAsia="ru-RU"/>
        </w:rPr>
        <w:t xml:space="preserve"> </w:t>
      </w:r>
      <w:r w:rsidRPr="00502144">
        <w:rPr>
          <w:rFonts w:ascii="Cambria" w:eastAsia="Times New Roman" w:hAnsi="Cambria" w:cs="Cambria"/>
          <w:b/>
          <w:bCs/>
          <w:color w:val="0E0E0F"/>
          <w:kern w:val="36"/>
          <w:sz w:val="36"/>
          <w:szCs w:val="36"/>
          <w:lang w:eastAsia="ru-RU"/>
        </w:rPr>
        <w:t>соответствии</w:t>
      </w:r>
      <w:r w:rsidRPr="00502144">
        <w:rPr>
          <w:rFonts w:ascii="Golos" w:eastAsia="Times New Roman" w:hAnsi="Golos" w:cs="Arial"/>
          <w:b/>
          <w:bCs/>
          <w:color w:val="0E0E0F"/>
          <w:kern w:val="36"/>
          <w:sz w:val="36"/>
          <w:szCs w:val="36"/>
          <w:lang w:eastAsia="ru-RU"/>
        </w:rPr>
        <w:t xml:space="preserve"> </w:t>
      </w:r>
      <w:r w:rsidRPr="00502144">
        <w:rPr>
          <w:rFonts w:ascii="Cambria" w:eastAsia="Times New Roman" w:hAnsi="Cambria" w:cs="Cambria"/>
          <w:b/>
          <w:bCs/>
          <w:color w:val="0E0E0F"/>
          <w:kern w:val="36"/>
          <w:sz w:val="36"/>
          <w:szCs w:val="36"/>
          <w:lang w:eastAsia="ru-RU"/>
        </w:rPr>
        <w:t>на</w:t>
      </w:r>
      <w:r w:rsidRPr="00502144">
        <w:rPr>
          <w:rFonts w:ascii="Golos" w:eastAsia="Times New Roman" w:hAnsi="Golos" w:cs="Arial"/>
          <w:b/>
          <w:bCs/>
          <w:color w:val="0E0E0F"/>
          <w:kern w:val="36"/>
          <w:sz w:val="36"/>
          <w:szCs w:val="36"/>
          <w:lang w:eastAsia="ru-RU"/>
        </w:rPr>
        <w:t xml:space="preserve"> </w:t>
      </w:r>
      <w:r w:rsidRPr="00502144">
        <w:rPr>
          <w:rFonts w:ascii="Cambria" w:eastAsia="Times New Roman" w:hAnsi="Cambria" w:cs="Cambria"/>
          <w:b/>
          <w:bCs/>
          <w:color w:val="0E0E0F"/>
          <w:kern w:val="36"/>
          <w:sz w:val="36"/>
          <w:szCs w:val="36"/>
          <w:lang w:eastAsia="ru-RU"/>
        </w:rPr>
        <w:t>пищевой</w:t>
      </w:r>
      <w:r w:rsidRPr="00502144">
        <w:rPr>
          <w:rFonts w:ascii="Golos" w:eastAsia="Times New Roman" w:hAnsi="Golos" w:cs="Arial"/>
          <w:b/>
          <w:bCs/>
          <w:color w:val="0E0E0F"/>
          <w:kern w:val="36"/>
          <w:sz w:val="36"/>
          <w:szCs w:val="36"/>
          <w:lang w:eastAsia="ru-RU"/>
        </w:rPr>
        <w:t xml:space="preserve"> </w:t>
      </w:r>
      <w:r w:rsidRPr="00502144">
        <w:rPr>
          <w:rFonts w:ascii="Cambria" w:eastAsia="Times New Roman" w:hAnsi="Cambria" w:cs="Cambria"/>
          <w:b/>
          <w:bCs/>
          <w:color w:val="0E0E0F"/>
          <w:kern w:val="36"/>
          <w:sz w:val="36"/>
          <w:szCs w:val="36"/>
          <w:lang w:eastAsia="ru-RU"/>
        </w:rPr>
        <w:t>продукции</w:t>
      </w:r>
      <w:r w:rsidRPr="00502144">
        <w:rPr>
          <w:rFonts w:ascii="Golos" w:eastAsia="Times New Roman" w:hAnsi="Golos" w:cs="Arial"/>
          <w:b/>
          <w:bCs/>
          <w:color w:val="0E0E0F"/>
          <w:kern w:val="36"/>
          <w:sz w:val="36"/>
          <w:szCs w:val="36"/>
          <w:lang w:eastAsia="ru-RU"/>
        </w:rPr>
        <w:t xml:space="preserve"> </w:t>
      </w:r>
      <w:r w:rsidRPr="00502144">
        <w:rPr>
          <w:rFonts w:ascii="Cambria" w:eastAsia="Times New Roman" w:hAnsi="Cambria" w:cs="Cambria"/>
          <w:b/>
          <w:bCs/>
          <w:color w:val="0E0E0F"/>
          <w:kern w:val="36"/>
          <w:sz w:val="36"/>
          <w:szCs w:val="36"/>
          <w:lang w:eastAsia="ru-RU"/>
        </w:rPr>
        <w:t>зарегистрированных</w:t>
      </w:r>
      <w:r w:rsidRPr="00502144">
        <w:rPr>
          <w:rFonts w:ascii="Golos" w:eastAsia="Times New Roman" w:hAnsi="Golos" w:cs="Arial"/>
          <w:b/>
          <w:bCs/>
          <w:color w:val="0E0E0F"/>
          <w:kern w:val="36"/>
          <w:sz w:val="36"/>
          <w:szCs w:val="36"/>
          <w:lang w:eastAsia="ru-RU"/>
        </w:rPr>
        <w:t xml:space="preserve"> </w:t>
      </w:r>
      <w:r w:rsidRPr="00502144">
        <w:rPr>
          <w:rFonts w:ascii="Cambria" w:eastAsia="Times New Roman" w:hAnsi="Cambria" w:cs="Cambria"/>
          <w:b/>
          <w:bCs/>
          <w:color w:val="0E0E0F"/>
          <w:kern w:val="36"/>
          <w:sz w:val="36"/>
          <w:szCs w:val="36"/>
          <w:lang w:eastAsia="ru-RU"/>
        </w:rPr>
        <w:t>ООО</w:t>
      </w:r>
      <w:r w:rsidRPr="00502144">
        <w:rPr>
          <w:rFonts w:ascii="Golos" w:eastAsia="Times New Roman" w:hAnsi="Golos" w:cs="Arial"/>
          <w:b/>
          <w:bCs/>
          <w:color w:val="0E0E0F"/>
          <w:kern w:val="36"/>
          <w:sz w:val="36"/>
          <w:szCs w:val="36"/>
          <w:lang w:eastAsia="ru-RU"/>
        </w:rPr>
        <w:t xml:space="preserve"> </w:t>
      </w:r>
      <w:r w:rsidRPr="00502144">
        <w:rPr>
          <w:rFonts w:ascii="MV Boli" w:eastAsia="Times New Roman" w:hAnsi="MV Boli" w:cs="MV Boli"/>
          <w:b/>
          <w:bCs/>
          <w:color w:val="0E0E0F"/>
          <w:kern w:val="36"/>
          <w:sz w:val="36"/>
          <w:szCs w:val="36"/>
          <w:lang w:eastAsia="ru-RU"/>
        </w:rPr>
        <w:t>«</w:t>
      </w:r>
      <w:r w:rsidRPr="00502144">
        <w:rPr>
          <w:rFonts w:ascii="Cambria" w:eastAsia="Times New Roman" w:hAnsi="Cambria" w:cs="Cambria"/>
          <w:b/>
          <w:bCs/>
          <w:color w:val="0E0E0F"/>
          <w:kern w:val="36"/>
          <w:sz w:val="36"/>
          <w:szCs w:val="36"/>
          <w:lang w:eastAsia="ru-RU"/>
        </w:rPr>
        <w:t>Сокол</w:t>
      </w:r>
      <w:r w:rsidRPr="00502144">
        <w:rPr>
          <w:rFonts w:ascii="Golos" w:eastAsia="Times New Roman" w:hAnsi="Golos" w:cs="Arial"/>
          <w:b/>
          <w:bCs/>
          <w:color w:val="0E0E0F"/>
          <w:kern w:val="36"/>
          <w:sz w:val="36"/>
          <w:szCs w:val="36"/>
          <w:lang w:eastAsia="ru-RU"/>
        </w:rPr>
        <w:t>»</w:t>
      </w:r>
    </w:p>
    <w:bookmarkEnd w:id="0"/>
    <w:p w:rsidR="00502144" w:rsidRPr="00502144" w:rsidRDefault="00502144" w:rsidP="00502144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  <w:r w:rsidRPr="00502144">
        <w:rPr>
          <w:rFonts w:ascii="Times New Roman" w:eastAsia="Times New Roman" w:hAnsi="Times New Roman" w:cs="Times New Roman"/>
          <w:color w:val="0E0E0F"/>
          <w:sz w:val="28"/>
          <w:szCs w:val="28"/>
          <w:bdr w:val="single" w:sz="2" w:space="0" w:color="E2E8F0" w:frame="1"/>
          <w:lang w:eastAsia="ru-RU"/>
        </w:rPr>
        <w:t>Из Управления Федеральной службы по надзору в сфере защиты прав потребителей и благополучия человека по городу Москве поступила информация о выявлении в обороте небезопасной пищевой продукции и признании недействительными деклараций о соответствии на пищевой продукции зарегистрированных ООО «Сокол» (ИНН: 7727425062), юридический адрес: 117041, г.</w:t>
      </w:r>
      <w:r>
        <w:rPr>
          <w:rFonts w:ascii="Times New Roman" w:eastAsia="Times New Roman" w:hAnsi="Times New Roman" w:cs="Times New Roman"/>
          <w:color w:val="0E0E0F"/>
          <w:sz w:val="28"/>
          <w:szCs w:val="28"/>
          <w:bdr w:val="single" w:sz="2" w:space="0" w:color="E2E8F0" w:frame="1"/>
          <w:lang w:eastAsia="ru-RU"/>
        </w:rPr>
        <w:t xml:space="preserve"> </w:t>
      </w:r>
      <w:r w:rsidRPr="00502144">
        <w:rPr>
          <w:rFonts w:ascii="Times New Roman" w:eastAsia="Times New Roman" w:hAnsi="Times New Roman" w:cs="Times New Roman"/>
          <w:color w:val="0E0E0F"/>
          <w:sz w:val="28"/>
          <w:szCs w:val="28"/>
          <w:bdr w:val="single" w:sz="2" w:space="0" w:color="E2E8F0" w:frame="1"/>
          <w:lang w:eastAsia="ru-RU"/>
        </w:rPr>
        <w:t xml:space="preserve">Москва, ул. Адмирала Руднева, д.4, эт.6, </w:t>
      </w:r>
      <w:proofErr w:type="spellStart"/>
      <w:r w:rsidRPr="00502144">
        <w:rPr>
          <w:rFonts w:ascii="Times New Roman" w:eastAsia="Times New Roman" w:hAnsi="Times New Roman" w:cs="Times New Roman"/>
          <w:color w:val="0E0E0F"/>
          <w:sz w:val="28"/>
          <w:szCs w:val="28"/>
          <w:bdr w:val="single" w:sz="2" w:space="0" w:color="E2E8F0" w:frame="1"/>
          <w:lang w:eastAsia="ru-RU"/>
        </w:rPr>
        <w:t>пом.XX</w:t>
      </w:r>
      <w:proofErr w:type="spellEnd"/>
      <w:r w:rsidRPr="00502144">
        <w:rPr>
          <w:rFonts w:ascii="Times New Roman" w:eastAsia="Times New Roman" w:hAnsi="Times New Roman" w:cs="Times New Roman"/>
          <w:color w:val="0E0E0F"/>
          <w:sz w:val="28"/>
          <w:szCs w:val="28"/>
          <w:bdr w:val="single" w:sz="2" w:space="0" w:color="E2E8F0" w:frame="1"/>
          <w:lang w:eastAsia="ru-RU"/>
        </w:rPr>
        <w:t>, оф.13м, адрес фактического осуществления деятельности: 117041, г.</w:t>
      </w:r>
      <w:r>
        <w:rPr>
          <w:rFonts w:ascii="Times New Roman" w:eastAsia="Times New Roman" w:hAnsi="Times New Roman" w:cs="Times New Roman"/>
          <w:color w:val="0E0E0F"/>
          <w:sz w:val="28"/>
          <w:szCs w:val="28"/>
          <w:bdr w:val="single" w:sz="2" w:space="0" w:color="E2E8F0" w:frame="1"/>
          <w:lang w:eastAsia="ru-RU"/>
        </w:rPr>
        <w:t xml:space="preserve"> </w:t>
      </w:r>
      <w:r w:rsidRPr="00502144">
        <w:rPr>
          <w:rFonts w:ascii="Times New Roman" w:eastAsia="Times New Roman" w:hAnsi="Times New Roman" w:cs="Times New Roman"/>
          <w:color w:val="0E0E0F"/>
          <w:sz w:val="28"/>
          <w:szCs w:val="28"/>
          <w:bdr w:val="single" w:sz="2" w:space="0" w:color="E2E8F0" w:frame="1"/>
          <w:lang w:eastAsia="ru-RU"/>
        </w:rPr>
        <w:t xml:space="preserve">Москва, ул. Адмирала Руднева, д.4, эт.6, </w:t>
      </w:r>
      <w:proofErr w:type="spellStart"/>
      <w:r w:rsidRPr="00502144">
        <w:rPr>
          <w:rFonts w:ascii="Times New Roman" w:eastAsia="Times New Roman" w:hAnsi="Times New Roman" w:cs="Times New Roman"/>
          <w:color w:val="0E0E0F"/>
          <w:sz w:val="28"/>
          <w:szCs w:val="28"/>
          <w:bdr w:val="single" w:sz="2" w:space="0" w:color="E2E8F0" w:frame="1"/>
          <w:lang w:eastAsia="ru-RU"/>
        </w:rPr>
        <w:t>пом.XX</w:t>
      </w:r>
      <w:proofErr w:type="spellEnd"/>
      <w:r w:rsidRPr="00502144">
        <w:rPr>
          <w:rFonts w:ascii="Times New Roman" w:eastAsia="Times New Roman" w:hAnsi="Times New Roman" w:cs="Times New Roman"/>
          <w:color w:val="0E0E0F"/>
          <w:sz w:val="28"/>
          <w:szCs w:val="28"/>
          <w:bdr w:val="single" w:sz="2" w:space="0" w:color="E2E8F0" w:frame="1"/>
          <w:lang w:eastAsia="ru-RU"/>
        </w:rPr>
        <w:t>, оф.13м на плодоовощную продукцию: кабачки свежие (урожай 2022г.), изготовитель: SANAM TEJARAT GOSTAR TABRIZ, Исламская Республика Иран, схема декларирования соответствия 2Д.</w:t>
      </w:r>
    </w:p>
    <w:p w:rsidR="00502144" w:rsidRPr="00502144" w:rsidRDefault="00502144" w:rsidP="00502144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0" w:line="360" w:lineRule="atLeast"/>
        <w:jc w:val="both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  <w:r w:rsidRPr="00502144">
        <w:rPr>
          <w:rFonts w:ascii="Times New Roman" w:eastAsia="Times New Roman" w:hAnsi="Times New Roman" w:cs="Times New Roman"/>
          <w:color w:val="0E0E0F"/>
          <w:sz w:val="28"/>
          <w:szCs w:val="28"/>
          <w:bdr w:val="single" w:sz="2" w:space="0" w:color="E2E8F0" w:frame="1"/>
          <w:lang w:eastAsia="ru-RU"/>
        </w:rPr>
        <w:t xml:space="preserve">Согласно информации от Управления </w:t>
      </w:r>
      <w:proofErr w:type="spellStart"/>
      <w:r w:rsidRPr="00502144">
        <w:rPr>
          <w:rFonts w:ascii="Times New Roman" w:eastAsia="Times New Roman" w:hAnsi="Times New Roman" w:cs="Times New Roman"/>
          <w:color w:val="0E0E0F"/>
          <w:sz w:val="28"/>
          <w:szCs w:val="28"/>
          <w:bdr w:val="single" w:sz="2" w:space="0" w:color="E2E8F0" w:frame="1"/>
          <w:lang w:eastAsia="ru-RU"/>
        </w:rPr>
        <w:t>Роспотребнадзора</w:t>
      </w:r>
      <w:proofErr w:type="spellEnd"/>
      <w:r w:rsidRPr="00502144">
        <w:rPr>
          <w:rFonts w:ascii="Times New Roman" w:eastAsia="Times New Roman" w:hAnsi="Times New Roman" w:cs="Times New Roman"/>
          <w:color w:val="0E0E0F"/>
          <w:sz w:val="28"/>
          <w:szCs w:val="28"/>
          <w:bdr w:val="single" w:sz="2" w:space="0" w:color="E2E8F0" w:frame="1"/>
          <w:lang w:eastAsia="ru-RU"/>
        </w:rPr>
        <w:t xml:space="preserve"> по г.</w:t>
      </w:r>
      <w:r>
        <w:rPr>
          <w:rFonts w:ascii="Times New Roman" w:eastAsia="Times New Roman" w:hAnsi="Times New Roman" w:cs="Times New Roman"/>
          <w:color w:val="0E0E0F"/>
          <w:sz w:val="28"/>
          <w:szCs w:val="28"/>
          <w:bdr w:val="single" w:sz="2" w:space="0" w:color="E2E8F0" w:frame="1"/>
          <w:lang w:eastAsia="ru-RU"/>
        </w:rPr>
        <w:t xml:space="preserve"> </w:t>
      </w:r>
      <w:r w:rsidRPr="00502144">
        <w:rPr>
          <w:rFonts w:ascii="Times New Roman" w:eastAsia="Times New Roman" w:hAnsi="Times New Roman" w:cs="Times New Roman"/>
          <w:color w:val="0E0E0F"/>
          <w:sz w:val="28"/>
          <w:szCs w:val="28"/>
          <w:bdr w:val="single" w:sz="2" w:space="0" w:color="E2E8F0" w:frame="1"/>
          <w:lang w:eastAsia="ru-RU"/>
        </w:rPr>
        <w:t>Москве декларация о соответствии ЕАЭС № RU Д-AR.PA</w:t>
      </w:r>
      <w:proofErr w:type="gramStart"/>
      <w:r w:rsidRPr="00502144">
        <w:rPr>
          <w:rFonts w:ascii="Times New Roman" w:eastAsia="Times New Roman" w:hAnsi="Times New Roman" w:cs="Times New Roman"/>
          <w:color w:val="0E0E0F"/>
          <w:sz w:val="28"/>
          <w:szCs w:val="28"/>
          <w:bdr w:val="single" w:sz="2" w:space="0" w:color="E2E8F0" w:frame="1"/>
          <w:lang w:eastAsia="ru-RU"/>
        </w:rPr>
        <w:t>08.А.</w:t>
      </w:r>
      <w:proofErr w:type="gramEnd"/>
      <w:r w:rsidRPr="00502144">
        <w:rPr>
          <w:rFonts w:ascii="Times New Roman" w:eastAsia="Times New Roman" w:hAnsi="Times New Roman" w:cs="Times New Roman"/>
          <w:color w:val="0E0E0F"/>
          <w:sz w:val="28"/>
          <w:szCs w:val="28"/>
          <w:bdr w:val="single" w:sz="2" w:space="0" w:color="E2E8F0" w:frame="1"/>
          <w:lang w:eastAsia="ru-RU"/>
        </w:rPr>
        <w:t>01162/22 от 08.11.2022, на указанную выше продукцию, а также еще 19 деклараций на пищевую продукцию вырабатываемую ООО «Сокол» признаны не действительными.</w:t>
      </w:r>
    </w:p>
    <w:p w:rsidR="00502144" w:rsidRPr="00502144" w:rsidRDefault="00502144" w:rsidP="00502144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pacing w:after="0" w:line="360" w:lineRule="atLeast"/>
        <w:jc w:val="both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  <w:r w:rsidRPr="00502144">
        <w:rPr>
          <w:rFonts w:ascii="Times New Roman" w:eastAsia="Times New Roman" w:hAnsi="Times New Roman" w:cs="Times New Roman"/>
          <w:color w:val="0E0E0F"/>
          <w:sz w:val="28"/>
          <w:szCs w:val="28"/>
          <w:bdr w:val="single" w:sz="2" w:space="0" w:color="E2E8F0" w:frame="1"/>
          <w:lang w:eastAsia="ru-RU"/>
        </w:rPr>
        <w:t xml:space="preserve">В соответствии со ст. 3 Федерального закона от 02.01.2000 № 29-ФЗ </w:t>
      </w:r>
      <w:r>
        <w:rPr>
          <w:rFonts w:ascii="Times New Roman" w:eastAsia="Times New Roman" w:hAnsi="Times New Roman" w:cs="Times New Roman"/>
          <w:color w:val="0E0E0F"/>
          <w:sz w:val="28"/>
          <w:szCs w:val="28"/>
          <w:bdr w:val="single" w:sz="2" w:space="0" w:color="E2E8F0" w:frame="1"/>
          <w:lang w:eastAsia="ru-RU"/>
        </w:rPr>
        <w:t xml:space="preserve">                           </w:t>
      </w:r>
      <w:proofErr w:type="gramStart"/>
      <w:r>
        <w:rPr>
          <w:rFonts w:ascii="Times New Roman" w:eastAsia="Times New Roman" w:hAnsi="Times New Roman" w:cs="Times New Roman"/>
          <w:color w:val="0E0E0F"/>
          <w:sz w:val="28"/>
          <w:szCs w:val="28"/>
          <w:bdr w:val="single" w:sz="2" w:space="0" w:color="E2E8F0" w:frame="1"/>
          <w:lang w:eastAsia="ru-RU"/>
        </w:rPr>
        <w:t xml:space="preserve">   </w:t>
      </w:r>
      <w:r w:rsidRPr="00502144">
        <w:rPr>
          <w:rFonts w:ascii="Times New Roman" w:eastAsia="Times New Roman" w:hAnsi="Times New Roman" w:cs="Times New Roman"/>
          <w:color w:val="0E0E0F"/>
          <w:sz w:val="28"/>
          <w:szCs w:val="28"/>
          <w:bdr w:val="single" w:sz="2" w:space="0" w:color="E2E8F0" w:frame="1"/>
          <w:lang w:eastAsia="ru-RU"/>
        </w:rPr>
        <w:t>«</w:t>
      </w:r>
      <w:proofErr w:type="gramEnd"/>
      <w:r w:rsidRPr="00502144">
        <w:rPr>
          <w:rFonts w:ascii="Times New Roman" w:eastAsia="Times New Roman" w:hAnsi="Times New Roman" w:cs="Times New Roman"/>
          <w:color w:val="0E0E0F"/>
          <w:sz w:val="28"/>
          <w:szCs w:val="28"/>
          <w:bdr w:val="single" w:sz="2" w:space="0" w:color="E2E8F0" w:frame="1"/>
          <w:lang w:eastAsia="ru-RU"/>
        </w:rPr>
        <w:t>О качестве и безопасности пищевых продуктов», ч. 1,2 ст.5 Технического регламента союза ТР ТС 021/2011 «О безопасности пищевой продукции» нахождение в обороте (в том числе реализация) пищевой продукции, сопровождающейся вышеуказанной признанной недействительной декларацией о соответствии, запрещено.</w:t>
      </w:r>
    </w:p>
    <w:p w:rsidR="005846FC" w:rsidRDefault="005846FC"/>
    <w:sectPr w:rsidR="005846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Golos">
    <w:altName w:val="MV Boli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ECB"/>
    <w:rsid w:val="00502144"/>
    <w:rsid w:val="005846FC"/>
    <w:rsid w:val="009F135F"/>
    <w:rsid w:val="00ED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86CBA"/>
  <w15:chartTrackingRefBased/>
  <w15:docId w15:val="{4FA80125-117A-4DE4-82DB-8EDD38AA2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2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2004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526673394">
              <w:marLeft w:val="0"/>
              <w:marRight w:val="0"/>
              <w:marTop w:val="12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</w:divsChild>
        </w:div>
        <w:div w:id="458305616">
          <w:marLeft w:val="0"/>
          <w:marRight w:val="0"/>
          <w:marTop w:val="48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Черкасова Ирина Анатольевна</dc:creator>
  <cp:keywords/>
  <dc:description/>
  <cp:lastModifiedBy>Черкасова Ирина Анатольевна</cp:lastModifiedBy>
  <cp:revision>2</cp:revision>
  <dcterms:created xsi:type="dcterms:W3CDTF">2023-04-24T14:16:00Z</dcterms:created>
  <dcterms:modified xsi:type="dcterms:W3CDTF">2023-04-24T14:16:00Z</dcterms:modified>
</cp:coreProperties>
</file>